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8E6D31" w14:textId="00E1EEC4" w:rsidR="00867FEE" w:rsidRDefault="00867FEE" w:rsidP="0005455B">
      <w:pPr>
        <w:tabs>
          <w:tab w:val="left" w:pos="8456"/>
        </w:tabs>
        <w:spacing w:line="600" w:lineRule="exact"/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 w:hint="eastAsia"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63B3D6" wp14:editId="7D046B62">
                <wp:simplePos x="0" y="0"/>
                <wp:positionH relativeFrom="column">
                  <wp:posOffset>5893830</wp:posOffset>
                </wp:positionH>
                <wp:positionV relativeFrom="paragraph">
                  <wp:posOffset>15216</wp:posOffset>
                </wp:positionV>
                <wp:extent cx="948906" cy="362309"/>
                <wp:effectExtent l="0" t="0" r="22860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8906" cy="36230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F8D146" w14:textId="7A4AD71A" w:rsidR="00867FEE" w:rsidRPr="00867FEE" w:rsidRDefault="00867FEE" w:rsidP="00867FEE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67FE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附件1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63B3D6" id="矩形 1" o:spid="_x0000_s1026" style="position:absolute;left:0;text-align:left;margin-left:464.1pt;margin-top:1.2pt;width:74.7pt;height:28.5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" filled="f" strokecolor="black [3213]" strokeweight="1pt">
                <v:textbox>
                  <w:txbxContent>
                    <w:p w14:paraId="18F8D146" w14:textId="7A4AD71A" w:rsidR="00867FEE" w:rsidRPr="00867FEE" w:rsidRDefault="00867FEE" w:rsidP="00867FEE">
                      <w:pPr>
                        <w:spacing w:line="400" w:lineRule="exact"/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</w:pPr>
                      <w:r w:rsidRPr="00867FEE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附件1</w:t>
                      </w:r>
                    </w:p>
                  </w:txbxContent>
                </v:textbox>
              </v:rect>
            </w:pict>
          </mc:Fallback>
        </mc:AlternateContent>
      </w:r>
    </w:p>
    <w:p w14:paraId="1E495385" w14:textId="6CE0A334" w:rsidR="00291F62" w:rsidRPr="00FE7301" w:rsidRDefault="00291F62" w:rsidP="0005455B">
      <w:pPr>
        <w:tabs>
          <w:tab w:val="left" w:pos="8456"/>
        </w:tabs>
        <w:spacing w:line="600" w:lineRule="exact"/>
        <w:jc w:val="center"/>
        <w:rPr>
          <w:rFonts w:ascii="標楷體" w:eastAsia="標楷體" w:hAnsi="標楷體"/>
          <w:bCs/>
          <w:color w:val="000000" w:themeColor="text1"/>
          <w:sz w:val="36"/>
          <w:szCs w:val="36"/>
        </w:rPr>
      </w:pPr>
      <w:r w:rsidRPr="00FE7301">
        <w:rPr>
          <w:rFonts w:ascii="標楷體" w:eastAsia="標楷體" w:hAnsi="標楷體" w:hint="eastAsia"/>
          <w:color w:val="000000" w:themeColor="text1"/>
          <w:sz w:val="36"/>
          <w:szCs w:val="36"/>
        </w:rPr>
        <w:t>桃園市政府</w:t>
      </w:r>
      <w:r w:rsidR="00E3399A" w:rsidRPr="00FE7301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 </w:t>
      </w:r>
      <w:r w:rsidRPr="00FE7301">
        <w:rPr>
          <w:rFonts w:ascii="標楷體" w:eastAsia="標楷體" w:hAnsi="標楷體" w:hint="eastAsia"/>
          <w:color w:val="000000" w:themeColor="text1"/>
          <w:sz w:val="36"/>
          <w:szCs w:val="36"/>
        </w:rPr>
        <w:t>111年</w:t>
      </w:r>
      <w:r w:rsidRPr="00FE7301">
        <w:rPr>
          <w:rFonts w:ascii="標楷體" w:eastAsia="標楷體" w:hAnsi="標楷體" w:hint="eastAsia"/>
          <w:bCs/>
          <w:color w:val="000000" w:themeColor="text1"/>
          <w:sz w:val="36"/>
          <w:szCs w:val="36"/>
        </w:rPr>
        <w:t>「健康守門員」到府健康檢查活動</w:t>
      </w:r>
    </w:p>
    <w:p w14:paraId="7E15CD5C" w14:textId="7C90362F" w:rsidR="00291F62" w:rsidRPr="00FE7301" w:rsidRDefault="00291F62" w:rsidP="00291F62">
      <w:pPr>
        <w:spacing w:line="600" w:lineRule="exact"/>
        <w:jc w:val="center"/>
        <w:rPr>
          <w:rFonts w:ascii="標楷體" w:eastAsia="標楷體" w:hAnsi="標楷體"/>
          <w:bCs/>
          <w:color w:val="000000" w:themeColor="text1"/>
          <w:sz w:val="36"/>
          <w:szCs w:val="36"/>
        </w:rPr>
      </w:pPr>
      <w:r w:rsidRPr="00FE7301">
        <w:rPr>
          <w:rFonts w:ascii="標楷體" w:eastAsia="標楷體" w:hAnsi="標楷體" w:hint="eastAsia"/>
          <w:bCs/>
          <w:color w:val="000000" w:themeColor="text1"/>
          <w:sz w:val="36"/>
          <w:szCs w:val="36"/>
        </w:rPr>
        <w:t>7</w:t>
      </w:r>
      <w:r w:rsidRPr="00FE7301">
        <w:rPr>
          <w:rFonts w:ascii="標楷體" w:eastAsia="標楷體" w:hAnsi="標楷體"/>
          <w:bCs/>
          <w:color w:val="000000" w:themeColor="text1"/>
          <w:sz w:val="36"/>
          <w:szCs w:val="36"/>
        </w:rPr>
        <w:t>,</w:t>
      </w:r>
      <w:r w:rsidRPr="00FE7301">
        <w:rPr>
          <w:rFonts w:ascii="標楷體" w:eastAsia="標楷體" w:hAnsi="標楷體" w:hint="eastAsia"/>
          <w:bCs/>
          <w:color w:val="000000" w:themeColor="text1"/>
          <w:sz w:val="36"/>
          <w:szCs w:val="36"/>
        </w:rPr>
        <w:t>000元方案健康檢查項目表</w:t>
      </w:r>
    </w:p>
    <w:p w14:paraId="437BB69D" w14:textId="6906AC5F" w:rsidR="00E3399A" w:rsidRPr="00FE7301" w:rsidRDefault="00E3399A" w:rsidP="00E3399A">
      <w:pPr>
        <w:spacing w:line="6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FE7301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一、檢查項目及內容一覽表</w:t>
      </w:r>
    </w:p>
    <w:tbl>
      <w:tblPr>
        <w:tblW w:w="1093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09"/>
        <w:gridCol w:w="3685"/>
        <w:gridCol w:w="4111"/>
        <w:gridCol w:w="505"/>
        <w:gridCol w:w="425"/>
      </w:tblGrid>
      <w:tr w:rsidR="00FE7301" w:rsidRPr="00FE7301" w14:paraId="66919065" w14:textId="77777777" w:rsidTr="00FE7301">
        <w:trPr>
          <w:cantSplit/>
          <w:trHeight w:val="397"/>
          <w:tblHeader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7AB54D" w14:textId="2AAE5218" w:rsidR="00C4643B" w:rsidRPr="00FE7301" w:rsidRDefault="00C4643B" w:rsidP="00B11433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項目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89FA8E" w14:textId="77777777" w:rsidR="00C4643B" w:rsidRPr="00FE7301" w:rsidRDefault="00C4643B" w:rsidP="00B11433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內容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5DDA2D" w14:textId="77777777" w:rsidR="00C4643B" w:rsidRPr="00FE7301" w:rsidRDefault="00C4643B" w:rsidP="00B11433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臨 床 意 義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87B9DA" w14:textId="77777777" w:rsidR="00C4643B" w:rsidRPr="00FE7301" w:rsidRDefault="00827E24" w:rsidP="00E3399A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男性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F1C14D" w14:textId="77777777" w:rsidR="00C4643B" w:rsidRPr="00FE7301" w:rsidRDefault="00827E24" w:rsidP="00E3399A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女性</w:t>
            </w:r>
          </w:p>
        </w:tc>
      </w:tr>
      <w:tr w:rsidR="00FE7301" w:rsidRPr="00FE7301" w14:paraId="18EA0CE4" w14:textId="77777777" w:rsidTr="00FE7301">
        <w:trPr>
          <w:cantSplit/>
          <w:trHeight w:val="397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6255" w14:textId="77777777" w:rsidR="000817B7" w:rsidRPr="00FE7301" w:rsidRDefault="00AE4B62" w:rsidP="00827E2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="000817B7" w:rsidRPr="00FE7301">
              <w:rPr>
                <w:rFonts w:ascii="標楷體" w:eastAsia="標楷體" w:hAnsi="標楷體"/>
                <w:color w:val="000000" w:themeColor="text1"/>
              </w:rPr>
              <w:t>一般檢查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4973" w14:textId="77777777" w:rsidR="000817B7" w:rsidRPr="00FE7301" w:rsidRDefault="000817B7" w:rsidP="00827E2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/>
                <w:color w:val="000000" w:themeColor="text1"/>
              </w:rPr>
              <w:t>身高、體重、血壓、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腰圍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、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BMI、脈搏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69EA" w14:textId="26CAE99A" w:rsidR="000817B7" w:rsidRPr="00FE7301" w:rsidRDefault="0091670F" w:rsidP="00827E2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身體的初步評估，以了解身體基本狀況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0522" w14:textId="77777777" w:rsidR="000817B7" w:rsidRPr="00FE7301" w:rsidRDefault="000817B7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5BBFF" w14:textId="77777777" w:rsidR="000817B7" w:rsidRPr="00FE7301" w:rsidRDefault="000817B7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3C2476CF" w14:textId="77777777" w:rsidTr="00FE7301">
        <w:trPr>
          <w:cantSplit/>
          <w:trHeight w:val="397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45D7" w14:textId="77777777" w:rsidR="000817B7" w:rsidRPr="00FE7301" w:rsidRDefault="00AE4B62" w:rsidP="00827E2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r w:rsidR="000817B7" w:rsidRPr="00FE7301">
              <w:rPr>
                <w:rFonts w:ascii="標楷體" w:eastAsia="標楷體" w:hAnsi="標楷體"/>
                <w:color w:val="000000" w:themeColor="text1"/>
              </w:rPr>
              <w:t>視力檢查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4018" w14:textId="3B565103" w:rsidR="000817B7" w:rsidRPr="00FE7301" w:rsidRDefault="000817B7" w:rsidP="009765E1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/>
                <w:color w:val="000000" w:themeColor="text1"/>
              </w:rPr>
              <w:t>視力、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辨色力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09D47" w14:textId="374E5293" w:rsidR="000817B7" w:rsidRPr="00FE7301" w:rsidRDefault="000817B7" w:rsidP="009765E1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/>
                <w:color w:val="000000" w:themeColor="text1"/>
              </w:rPr>
              <w:t>視力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、辨色力檢測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8E59" w14:textId="77777777" w:rsidR="000817B7" w:rsidRPr="00FE7301" w:rsidRDefault="000817B7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D935" w14:textId="77777777" w:rsidR="000817B7" w:rsidRPr="00FE7301" w:rsidRDefault="000817B7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3048957C" w14:textId="77777777" w:rsidTr="00FE7301">
        <w:trPr>
          <w:cantSplit/>
          <w:trHeight w:val="397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EB1A6" w14:textId="77777777" w:rsidR="00AE4B62" w:rsidRPr="00FE7301" w:rsidRDefault="00AE4B62" w:rsidP="00AE4B62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3.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聽力檢查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0DF7" w14:textId="77777777" w:rsidR="00AE4B62" w:rsidRPr="00FE7301" w:rsidRDefault="00AE4B62" w:rsidP="00AE4B62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基本聽力檢測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E7C59" w14:textId="77777777" w:rsidR="00AE4B62" w:rsidRPr="00FE7301" w:rsidRDefault="00AE4B62" w:rsidP="00AE4B62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/>
                <w:color w:val="000000" w:themeColor="text1"/>
              </w:rPr>
              <w:t>聽力檢測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51DFB" w14:textId="77777777" w:rsidR="00AE4B62" w:rsidRPr="00FE7301" w:rsidRDefault="00AE4B62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C9C7" w14:textId="77777777" w:rsidR="00AE4B62" w:rsidRPr="00FE7301" w:rsidRDefault="00AE4B62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0FB0EC4E" w14:textId="77777777" w:rsidTr="00FE7301">
        <w:trPr>
          <w:cantSplit/>
          <w:trHeight w:val="397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F5C5" w14:textId="1B3CB445" w:rsidR="0091670F" w:rsidRPr="00FE7301" w:rsidRDefault="0091670F" w:rsidP="0091670F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4.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尿液檢查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568E0" w14:textId="6C5E0816" w:rsidR="0091670F" w:rsidRPr="00FE7301" w:rsidRDefault="00DA1D6E" w:rsidP="0091670F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尿糖(Sugar)、尿潛血(OB)、尿蛋白(Protein)、酸鹼值(PH)、比重(Sp. Gr)、尿膽紅素(</w:t>
            </w:r>
            <w:proofErr w:type="spellStart"/>
            <w:r w:rsidRPr="00FE7301">
              <w:rPr>
                <w:rFonts w:ascii="標楷體" w:eastAsia="標楷體" w:hAnsi="標楷體" w:hint="eastAsia"/>
                <w:color w:val="000000" w:themeColor="text1"/>
              </w:rPr>
              <w:t>Bil</w:t>
            </w:r>
            <w:proofErr w:type="spellEnd"/>
            <w:r w:rsidRPr="00FE7301">
              <w:rPr>
                <w:rFonts w:ascii="標楷體" w:eastAsia="標楷體" w:hAnsi="標楷體" w:hint="eastAsia"/>
                <w:color w:val="000000" w:themeColor="text1"/>
              </w:rPr>
              <w:t>)、</w:t>
            </w:r>
            <w:proofErr w:type="gramStart"/>
            <w:r w:rsidRPr="00FE7301">
              <w:rPr>
                <w:rFonts w:ascii="標楷體" w:eastAsia="標楷體" w:hAnsi="標楷體" w:hint="eastAsia"/>
                <w:color w:val="000000" w:themeColor="text1"/>
              </w:rPr>
              <w:t>尿膽素</w:t>
            </w:r>
            <w:proofErr w:type="gramEnd"/>
            <w:r w:rsidRPr="00FE7301">
              <w:rPr>
                <w:rFonts w:ascii="標楷體" w:eastAsia="標楷體" w:hAnsi="標楷體" w:hint="eastAsia"/>
                <w:color w:val="000000" w:themeColor="text1"/>
              </w:rPr>
              <w:t>原(</w:t>
            </w:r>
            <w:proofErr w:type="spellStart"/>
            <w:r w:rsidRPr="00FE7301">
              <w:rPr>
                <w:rFonts w:ascii="標楷體" w:eastAsia="標楷體" w:hAnsi="標楷體" w:hint="eastAsia"/>
                <w:color w:val="000000" w:themeColor="text1"/>
              </w:rPr>
              <w:t>Uro</w:t>
            </w:r>
            <w:proofErr w:type="spellEnd"/>
            <w:r w:rsidRPr="00FE7301">
              <w:rPr>
                <w:rFonts w:ascii="標楷體" w:eastAsia="標楷體" w:hAnsi="標楷體" w:hint="eastAsia"/>
                <w:color w:val="000000" w:themeColor="text1"/>
              </w:rPr>
              <w:t>)、</w:t>
            </w:r>
            <w:proofErr w:type="gramStart"/>
            <w:r w:rsidRPr="00FE7301">
              <w:rPr>
                <w:rFonts w:ascii="標楷體" w:eastAsia="標楷體" w:hAnsi="標楷體" w:hint="eastAsia"/>
                <w:color w:val="000000" w:themeColor="text1"/>
              </w:rPr>
              <w:t>酮體</w:t>
            </w:r>
            <w:proofErr w:type="gramEnd"/>
            <w:r w:rsidRPr="00FE7301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proofErr w:type="spellStart"/>
            <w:r w:rsidRPr="00FE7301">
              <w:rPr>
                <w:rFonts w:ascii="標楷體" w:eastAsia="標楷體" w:hAnsi="標楷體" w:hint="eastAsia"/>
                <w:color w:val="000000" w:themeColor="text1"/>
              </w:rPr>
              <w:t>Ket</w:t>
            </w:r>
            <w:proofErr w:type="spellEnd"/>
            <w:r w:rsidRPr="00FE7301">
              <w:rPr>
                <w:rFonts w:ascii="標楷體" w:eastAsia="標楷體" w:hAnsi="標楷體" w:hint="eastAsia"/>
                <w:color w:val="000000" w:themeColor="text1"/>
              </w:rPr>
              <w:t>)、亞硝酸鹽(Nit)、尿液白血球反應(LEU)、尿液顏色、蛋白質/肌酸酐比值 (P/C ratio)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518D7" w14:textId="0BCB6989" w:rsidR="0091670F" w:rsidRPr="00FE7301" w:rsidRDefault="00130250" w:rsidP="0091670F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腎病變、腎炎、尿路感染、結石及糖尿病等</w:t>
            </w:r>
            <w:proofErr w:type="gramStart"/>
            <w:r w:rsidRPr="00FE7301">
              <w:rPr>
                <w:rFonts w:ascii="標楷體" w:eastAsia="標楷體" w:hAnsi="標楷體" w:hint="eastAsia"/>
                <w:color w:val="000000" w:themeColor="text1"/>
              </w:rPr>
              <w:t>疾病之篩檢</w:t>
            </w:r>
            <w:proofErr w:type="gramEnd"/>
            <w:r w:rsidRPr="00FE7301">
              <w:rPr>
                <w:rFonts w:ascii="標楷體" w:eastAsia="標楷體" w:hAnsi="標楷體" w:hint="eastAsia"/>
                <w:color w:val="000000" w:themeColor="text1"/>
              </w:rPr>
              <w:t>、稀釋尿液、腎前期損傷評估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6C42E" w14:textId="5E810B01" w:rsidR="0091670F" w:rsidRPr="00FE7301" w:rsidRDefault="0091670F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C48B" w14:textId="178FFE75" w:rsidR="0091670F" w:rsidRPr="00FE7301" w:rsidRDefault="0091670F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7E0027E8" w14:textId="77777777" w:rsidTr="00FE7301">
        <w:trPr>
          <w:cantSplit/>
          <w:trHeight w:val="397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069EA" w14:textId="373B87D3" w:rsidR="00130250" w:rsidRPr="00FE7301" w:rsidRDefault="00130250" w:rsidP="0013025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5.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血液常規檢查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F5B2" w14:textId="7A1A650D" w:rsidR="00130250" w:rsidRPr="00FE7301" w:rsidRDefault="00130250" w:rsidP="004561A9">
            <w:pPr>
              <w:spacing w:line="320" w:lineRule="exact"/>
              <w:ind w:left="410" w:hangingChars="171" w:hanging="41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(1)</w:t>
            </w:r>
            <w:r w:rsidR="00DA1D6E" w:rsidRPr="00FE7301">
              <w:rPr>
                <w:rFonts w:ascii="標楷體" w:eastAsia="標楷體" w:hAnsi="標楷體" w:hint="eastAsia"/>
                <w:color w:val="000000" w:themeColor="text1"/>
              </w:rPr>
              <w:t>白血球WBC、紅血球RBC、血色素HB、血球容積比HCT、平均紅血球容積MCV、平均紅血球血色素量MCH、平均紅血球色素濃度MCHC、血小板Platelet</w:t>
            </w:r>
          </w:p>
          <w:p w14:paraId="69AC08F4" w14:textId="2DE2845E" w:rsidR="00130250" w:rsidRPr="00FE7301" w:rsidRDefault="00130250" w:rsidP="004561A9">
            <w:pPr>
              <w:spacing w:line="320" w:lineRule="exact"/>
              <w:ind w:left="410" w:hangingChars="171" w:hanging="41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="00844FBD" w:rsidRPr="00FE7301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)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淋巴球百分比</w:t>
            </w:r>
            <w:r w:rsidR="00844FBD" w:rsidRPr="00FE7301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proofErr w:type="gramStart"/>
            <w:r w:rsidRPr="00FE7301">
              <w:rPr>
                <w:rFonts w:ascii="標楷體" w:eastAsia="標楷體" w:hAnsi="標楷體"/>
                <w:color w:val="000000" w:themeColor="text1"/>
              </w:rPr>
              <w:t>單核球百分比</w:t>
            </w:r>
            <w:proofErr w:type="gramEnd"/>
            <w:r w:rsidR="00844FBD" w:rsidRPr="00FE7301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嗜中性球百分比</w:t>
            </w:r>
            <w:r w:rsidR="00844FBD" w:rsidRPr="00FE7301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嗜酸性球百分比</w:t>
            </w:r>
            <w:r w:rsidR="00844FBD" w:rsidRPr="00FE7301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嗜鹼性球百分比</w:t>
            </w:r>
            <w:r w:rsidR="00844FBD" w:rsidRPr="00FE7301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淋巴球絕對計數</w:t>
            </w:r>
            <w:r w:rsidR="00844FBD" w:rsidRPr="00FE7301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proofErr w:type="gramStart"/>
            <w:r w:rsidRPr="00FE7301">
              <w:rPr>
                <w:rFonts w:ascii="標楷體" w:eastAsia="標楷體" w:hAnsi="標楷體"/>
                <w:color w:val="000000" w:themeColor="text1"/>
              </w:rPr>
              <w:t>單核球絕對</w:t>
            </w:r>
            <w:proofErr w:type="gramEnd"/>
            <w:r w:rsidRPr="00FE7301">
              <w:rPr>
                <w:rFonts w:ascii="標楷體" w:eastAsia="標楷體" w:hAnsi="標楷體"/>
                <w:color w:val="000000" w:themeColor="text1"/>
              </w:rPr>
              <w:t>計數</w:t>
            </w:r>
            <w:r w:rsidR="00844FBD" w:rsidRPr="00FE7301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嗜中性球絕對計數</w:t>
            </w:r>
            <w:r w:rsidR="00844FBD" w:rsidRPr="00FE7301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嗜酸性球絕對計數</w:t>
            </w:r>
            <w:r w:rsidR="00844FBD" w:rsidRPr="00FE7301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嗜鹼性球絕對計數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1D506" w14:textId="34B8FDAD" w:rsidR="00130250" w:rsidRPr="00FE7301" w:rsidRDefault="006C1434" w:rsidP="004561A9">
            <w:pPr>
              <w:spacing w:line="320" w:lineRule="exact"/>
              <w:ind w:left="348" w:hangingChars="145" w:hanging="348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(1)作為診斷</w:t>
            </w:r>
            <w:r w:rsidR="00130250" w:rsidRPr="00FE7301">
              <w:rPr>
                <w:rFonts w:ascii="標楷體" w:eastAsia="標楷體" w:hAnsi="標楷體"/>
                <w:color w:val="000000" w:themeColor="text1"/>
              </w:rPr>
              <w:t>貧血</w:t>
            </w:r>
            <w:r w:rsidR="00130250" w:rsidRPr="00FE7301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="00130250" w:rsidRPr="00FE7301">
              <w:rPr>
                <w:rFonts w:ascii="標楷體" w:eastAsia="標楷體" w:hAnsi="標楷體"/>
                <w:color w:val="000000" w:themeColor="text1"/>
              </w:rPr>
              <w:t>缺鐵性貧血、地中海型貧血</w:t>
            </w:r>
            <w:r w:rsidR="00130250" w:rsidRPr="00FE7301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="00130250" w:rsidRPr="00FE7301">
              <w:rPr>
                <w:rFonts w:ascii="標楷體" w:eastAsia="標楷體" w:hAnsi="標楷體"/>
                <w:color w:val="000000" w:themeColor="text1"/>
              </w:rPr>
              <w:t>急慢性感染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="00130250" w:rsidRPr="00FE7301">
              <w:rPr>
                <w:rFonts w:ascii="標楷體" w:eastAsia="標楷體" w:hAnsi="標楷體"/>
                <w:color w:val="000000" w:themeColor="text1"/>
              </w:rPr>
              <w:t>急慢性白血病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="00130250" w:rsidRPr="00FE7301">
              <w:rPr>
                <w:rFonts w:ascii="標楷體" w:eastAsia="標楷體" w:hAnsi="標楷體"/>
                <w:color w:val="000000" w:themeColor="text1"/>
              </w:rPr>
              <w:t>組織壞死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="00130250" w:rsidRPr="00FE7301">
              <w:rPr>
                <w:rFonts w:ascii="標楷體" w:eastAsia="標楷體" w:hAnsi="標楷體"/>
                <w:color w:val="000000" w:themeColor="text1"/>
              </w:rPr>
              <w:t>營養不良及發炎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="00130250" w:rsidRPr="00FE7301">
              <w:rPr>
                <w:rFonts w:ascii="標楷體" w:eastAsia="標楷體" w:hAnsi="標楷體"/>
                <w:color w:val="000000" w:themeColor="text1"/>
              </w:rPr>
              <w:t>敗血症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proofErr w:type="gramStart"/>
            <w:r w:rsidR="00130250" w:rsidRPr="00FE7301">
              <w:rPr>
                <w:rFonts w:ascii="標楷體" w:eastAsia="標楷體" w:hAnsi="標楷體"/>
                <w:color w:val="000000" w:themeColor="text1"/>
              </w:rPr>
              <w:t>紫斑症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等</w:t>
            </w:r>
            <w:proofErr w:type="gramEnd"/>
            <w:r w:rsidRPr="00FE7301">
              <w:rPr>
                <w:rFonts w:ascii="標楷體" w:eastAsia="標楷體" w:hAnsi="標楷體" w:hint="eastAsia"/>
                <w:color w:val="000000" w:themeColor="text1"/>
              </w:rPr>
              <w:t>疾病參考</w:t>
            </w:r>
          </w:p>
          <w:p w14:paraId="54A29542" w14:textId="27F7CF52" w:rsidR="006C1434" w:rsidRPr="00FE7301" w:rsidRDefault="006C1434" w:rsidP="004561A9">
            <w:pPr>
              <w:spacing w:line="320" w:lineRule="exact"/>
              <w:ind w:left="348" w:hangingChars="145" w:hanging="348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(2)</w:t>
            </w:r>
            <w:r w:rsidR="004561A9" w:rsidRPr="00FE7301">
              <w:rPr>
                <w:rFonts w:ascii="標楷體" w:eastAsia="標楷體" w:hAnsi="標楷體" w:hint="eastAsia"/>
                <w:color w:val="000000" w:themeColor="text1"/>
              </w:rPr>
              <w:t>作為分析及輔助診斷下列疾病參考：</w:t>
            </w:r>
          </w:p>
          <w:p w14:paraId="68D94970" w14:textId="3FCF1E5B" w:rsidR="004561A9" w:rsidRPr="00FE7301" w:rsidRDefault="004561A9" w:rsidP="004561A9">
            <w:pPr>
              <w:spacing w:line="320" w:lineRule="exact"/>
              <w:ind w:leftChars="133" w:left="319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發炎相關疾病、過敏相關疾病、傳染性疾病、血液相關疾病(含血小板疾病)或腫瘤相關疾病等</w:t>
            </w:r>
          </w:p>
          <w:p w14:paraId="07E05568" w14:textId="222A33A1" w:rsidR="00130250" w:rsidRPr="00FE7301" w:rsidRDefault="00130250" w:rsidP="0013025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2550" w14:textId="486701D6" w:rsidR="00130250" w:rsidRPr="00FE7301" w:rsidRDefault="00130250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9402F" w14:textId="32BE509A" w:rsidR="00130250" w:rsidRPr="00FE7301" w:rsidRDefault="00130250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41A16C42" w14:textId="77777777" w:rsidTr="00FE7301">
        <w:trPr>
          <w:cantSplit/>
          <w:trHeight w:val="397"/>
          <w:jc w:val="center"/>
        </w:trPr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3C398" w14:textId="77777777" w:rsidR="00130250" w:rsidRPr="00FE7301" w:rsidRDefault="00130250" w:rsidP="0013025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7.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肝功能檢查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CF93" w14:textId="7A7E997B" w:rsidR="00130250" w:rsidRPr="00FE7301" w:rsidRDefault="00130250" w:rsidP="00DA1D6E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/>
                <w:color w:val="000000" w:themeColor="text1"/>
              </w:rPr>
              <w:t>草酸轉氨酵素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SGOT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r w:rsidR="00DA1D6E" w:rsidRPr="00FE7301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丙酮轉氨酵素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SGPT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r w:rsidR="00DA1D6E" w:rsidRPr="00FE7301">
              <w:rPr>
                <w:rFonts w:ascii="標楷體" w:eastAsia="標楷體" w:hAnsi="標楷體" w:hint="eastAsia"/>
                <w:color w:val="000000" w:themeColor="text1"/>
              </w:rPr>
              <w:t>、r</w:t>
            </w:r>
            <w:proofErr w:type="gramStart"/>
            <w:r w:rsidR="00DA1D6E" w:rsidRPr="00FE7301">
              <w:rPr>
                <w:rFonts w:ascii="標楷體" w:eastAsia="標楷體" w:hAnsi="標楷體" w:hint="eastAsia"/>
                <w:color w:val="000000" w:themeColor="text1"/>
              </w:rPr>
              <w:t>麩</w:t>
            </w:r>
            <w:proofErr w:type="gramEnd"/>
            <w:r w:rsidR="00DA1D6E" w:rsidRPr="00FE7301">
              <w:rPr>
                <w:rFonts w:ascii="標楷體" w:eastAsia="標楷體" w:hAnsi="標楷體" w:hint="eastAsia"/>
                <w:color w:val="000000" w:themeColor="text1"/>
              </w:rPr>
              <w:t>氨</w:t>
            </w:r>
            <w:proofErr w:type="gramStart"/>
            <w:r w:rsidR="00DA1D6E" w:rsidRPr="00FE7301">
              <w:rPr>
                <w:rFonts w:ascii="標楷體" w:eastAsia="標楷體" w:hAnsi="標楷體" w:hint="eastAsia"/>
                <w:color w:val="000000" w:themeColor="text1"/>
              </w:rPr>
              <w:t>酸草丙酸轉氨</w:t>
            </w:r>
            <w:proofErr w:type="gramEnd"/>
            <w:r w:rsidR="00DA1D6E" w:rsidRPr="00FE7301">
              <w:rPr>
                <w:rFonts w:ascii="標楷體" w:eastAsia="標楷體" w:hAnsi="標楷體" w:hint="eastAsia"/>
                <w:color w:val="000000" w:themeColor="text1"/>
              </w:rPr>
              <w:t>脢（r-</w:t>
            </w:r>
            <w:r w:rsidR="00DA1D6E" w:rsidRPr="00FE7301">
              <w:rPr>
                <w:rFonts w:ascii="標楷體" w:eastAsia="標楷體" w:hAnsi="標楷體"/>
                <w:color w:val="000000" w:themeColor="text1"/>
              </w:rPr>
              <w:t>GT</w:t>
            </w:r>
            <w:r w:rsidR="00DA1D6E" w:rsidRPr="00FE7301">
              <w:rPr>
                <w:rFonts w:ascii="標楷體" w:eastAsia="標楷體" w:hAnsi="標楷體" w:hint="eastAsia"/>
                <w:color w:val="000000" w:themeColor="text1"/>
              </w:rPr>
              <w:t>）、</w:t>
            </w:r>
            <w:r w:rsidR="00DA1D6E" w:rsidRPr="00FE7301">
              <w:rPr>
                <w:rFonts w:ascii="標楷體" w:eastAsia="標楷體" w:hAnsi="標楷體"/>
                <w:color w:val="000000" w:themeColor="text1"/>
              </w:rPr>
              <w:t>鹼性磷酸脢</w:t>
            </w:r>
            <w:r w:rsidR="00DA1D6E" w:rsidRPr="00FE7301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="00DA1D6E" w:rsidRPr="00FE7301">
              <w:rPr>
                <w:rFonts w:ascii="標楷體" w:eastAsia="標楷體" w:hAnsi="標楷體"/>
                <w:color w:val="000000" w:themeColor="text1"/>
              </w:rPr>
              <w:t>ALK-P</w:t>
            </w:r>
            <w:r w:rsidR="00DA1D6E" w:rsidRPr="00FE7301"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7F500" w14:textId="2C427220" w:rsidR="00130250" w:rsidRPr="00FE7301" w:rsidRDefault="00DA1D6E" w:rsidP="0013025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肝臟細胞病變、肝細胞受損程度、急性肝炎、阻塞性黃疸、局限性肝障礙、肝硬化、肝內膽汁</w:t>
            </w:r>
            <w:proofErr w:type="gramStart"/>
            <w:r w:rsidRPr="00FE7301">
              <w:rPr>
                <w:rFonts w:ascii="標楷體" w:eastAsia="標楷體" w:hAnsi="標楷體" w:hint="eastAsia"/>
                <w:color w:val="000000" w:themeColor="text1"/>
              </w:rPr>
              <w:t>積滯等</w:t>
            </w:r>
            <w:proofErr w:type="gramEnd"/>
            <w:r w:rsidRPr="00FE7301">
              <w:rPr>
                <w:rFonts w:ascii="標楷體" w:eastAsia="標楷體" w:hAnsi="標楷體" w:hint="eastAsia"/>
                <w:color w:val="000000" w:themeColor="text1"/>
              </w:rPr>
              <w:t>檢查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EB620" w14:textId="77777777" w:rsidR="00130250" w:rsidRPr="00FE7301" w:rsidRDefault="00130250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DBB25" w14:textId="77777777" w:rsidR="00130250" w:rsidRPr="00FE7301" w:rsidRDefault="00130250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790C84FC" w14:textId="77777777" w:rsidTr="00FE7301">
        <w:trPr>
          <w:cantSplit/>
          <w:trHeight w:val="397"/>
          <w:jc w:val="center"/>
        </w:trPr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393F1" w14:textId="77777777" w:rsidR="00DA1D6E" w:rsidRPr="00FE7301" w:rsidRDefault="00DA1D6E" w:rsidP="00DA1D6E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4930" w14:textId="77587EE4" w:rsidR="00DA1D6E" w:rsidRPr="00FE7301" w:rsidRDefault="00DA1D6E" w:rsidP="00DA1D6E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FE7301">
              <w:rPr>
                <w:rFonts w:ascii="標楷體" w:eastAsia="標楷體" w:hAnsi="標楷體" w:hint="eastAsia"/>
                <w:color w:val="000000" w:themeColor="text1"/>
              </w:rPr>
              <w:t>直接膽紅</w:t>
            </w:r>
            <w:proofErr w:type="gramEnd"/>
            <w:r w:rsidR="004C50A6" w:rsidRPr="00FE7301">
              <w:rPr>
                <w:rFonts w:ascii="標楷體" w:eastAsia="標楷體" w:hAnsi="標楷體"/>
                <w:color w:val="000000" w:themeColor="text1"/>
              </w:rPr>
              <w:t>D-BIL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)、總膽紅素(</w:t>
            </w:r>
            <w:r w:rsidR="004C50A6" w:rsidRPr="00FE7301">
              <w:rPr>
                <w:rFonts w:ascii="標楷體" w:eastAsia="標楷體" w:hAnsi="標楷體"/>
                <w:color w:val="000000" w:themeColor="text1"/>
              </w:rPr>
              <w:t>T-BIL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789A" w14:textId="4F8AE0F1" w:rsidR="00DA1D6E" w:rsidRPr="00FE7301" w:rsidRDefault="00DA1D6E" w:rsidP="00DA1D6E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黃疸、膽結石、肝細胞破壞、阻塞性黃疸、</w:t>
            </w:r>
            <w:r w:rsidR="009765E1" w:rsidRPr="00FE7301">
              <w:rPr>
                <w:rFonts w:ascii="標楷體" w:eastAsia="標楷體" w:hAnsi="標楷體" w:hint="eastAsia"/>
                <w:color w:val="000000" w:themeColor="text1"/>
              </w:rPr>
              <w:t>溶血性黃疸等檢查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6E54" w14:textId="6CCCDD79" w:rsidR="00DA1D6E" w:rsidRPr="00FE7301" w:rsidRDefault="00DA1D6E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8A2B" w14:textId="0A596CA9" w:rsidR="00DA1D6E" w:rsidRPr="00FE7301" w:rsidRDefault="00DA1D6E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47087B07" w14:textId="77777777" w:rsidTr="00FE7301">
        <w:trPr>
          <w:cantSplit/>
          <w:trHeight w:val="397"/>
          <w:jc w:val="center"/>
        </w:trPr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9978" w14:textId="77777777" w:rsidR="00DA1D6E" w:rsidRPr="00FE7301" w:rsidRDefault="00DA1D6E" w:rsidP="00DA1D6E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834F" w14:textId="38C6708B" w:rsidR="00DA1D6E" w:rsidRPr="00FE7301" w:rsidRDefault="00DA1D6E" w:rsidP="00DA1D6E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血清總蛋白(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Total Protein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)、血清白蛋白(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Albumin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)、血清球蛋白(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Globulin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)、血清白蛋白/球蛋白比(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A/G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54B23" w14:textId="0114050B" w:rsidR="00DA1D6E" w:rsidRPr="00FE7301" w:rsidRDefault="00DA1D6E" w:rsidP="00DA1D6E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急慢性肝炎、猛暴性肝炎、脂肪肝、肝硬化、膽道阻塞、肝腎機能異常等檢查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4499" w14:textId="13B9A3C6" w:rsidR="00DA1D6E" w:rsidRPr="00FE7301" w:rsidRDefault="00DA1D6E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474F9" w14:textId="53CC944E" w:rsidR="00DA1D6E" w:rsidRPr="00FE7301" w:rsidRDefault="00DA1D6E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18D753F7" w14:textId="77777777" w:rsidTr="00FE7301">
        <w:trPr>
          <w:cantSplit/>
          <w:trHeight w:val="397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C0AD7" w14:textId="7069104F" w:rsidR="004C50A6" w:rsidRPr="00FE7301" w:rsidRDefault="004C50A6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8.腎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功能檢查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AE66" w14:textId="461AF22B" w:rsidR="004C50A6" w:rsidRPr="00FE7301" w:rsidRDefault="004C50A6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尿素氮（BUN）、</w:t>
            </w:r>
            <w:proofErr w:type="gramStart"/>
            <w:r w:rsidRPr="00FE7301">
              <w:rPr>
                <w:rFonts w:ascii="標楷體" w:eastAsia="標楷體" w:hAnsi="標楷體" w:hint="eastAsia"/>
                <w:color w:val="000000" w:themeColor="text1"/>
              </w:rPr>
              <w:t>肌酸肝（</w:t>
            </w:r>
            <w:proofErr w:type="spellStart"/>
            <w:proofErr w:type="gramEnd"/>
            <w:r w:rsidRPr="00FE7301">
              <w:rPr>
                <w:rFonts w:ascii="標楷體" w:eastAsia="標楷體" w:hAnsi="標楷體" w:hint="eastAsia"/>
                <w:color w:val="000000" w:themeColor="text1"/>
              </w:rPr>
              <w:t>Crea</w:t>
            </w:r>
            <w:proofErr w:type="spellEnd"/>
            <w:r w:rsidRPr="00FE7301">
              <w:rPr>
                <w:rFonts w:ascii="標楷體" w:eastAsia="標楷體" w:hAnsi="標楷體" w:hint="eastAsia"/>
                <w:color w:val="000000" w:themeColor="text1"/>
              </w:rPr>
              <w:t>）、腎絲球過濾速率（eGFR）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76628" w14:textId="50D60E89" w:rsidR="004C50A6" w:rsidRPr="00FE7301" w:rsidRDefault="009765E1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尿毒、腎炎、急慢性腎功能不足、泌尿系統阻塞等腎臟疾病檢查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E3FA" w14:textId="230C2B0F" w:rsidR="004C50A6" w:rsidRPr="00FE7301" w:rsidRDefault="004C50A6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A053" w14:textId="24DC9633" w:rsidR="004C50A6" w:rsidRPr="00FE7301" w:rsidRDefault="004C50A6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6CE43EE3" w14:textId="77777777" w:rsidTr="00FE7301">
        <w:trPr>
          <w:cantSplit/>
          <w:trHeight w:val="397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E52C7" w14:textId="0A09A6CC" w:rsidR="004C50A6" w:rsidRPr="00FE7301" w:rsidRDefault="004C50A6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9.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痛風檢查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A6D97" w14:textId="77777777" w:rsidR="004C50A6" w:rsidRPr="00FE7301" w:rsidRDefault="004C50A6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/>
                <w:color w:val="000000" w:themeColor="text1"/>
              </w:rPr>
              <w:t>尿酸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UA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B16C4" w14:textId="77777777" w:rsidR="004C50A6" w:rsidRPr="00FE7301" w:rsidRDefault="004C50A6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/>
                <w:color w:val="000000" w:themeColor="text1"/>
              </w:rPr>
              <w:t>高值：原發性痛風、續發性高尿酸（腎功能不全、鉛中毒、白血病）、飢餓、脂肪</w:t>
            </w:r>
            <w:proofErr w:type="gramStart"/>
            <w:r w:rsidRPr="00FE7301">
              <w:rPr>
                <w:rFonts w:ascii="標楷體" w:eastAsia="標楷體" w:hAnsi="標楷體"/>
                <w:color w:val="000000" w:themeColor="text1"/>
              </w:rPr>
              <w:t>過份</w:t>
            </w:r>
            <w:proofErr w:type="gramEnd"/>
            <w:r w:rsidRPr="00FE7301">
              <w:rPr>
                <w:rFonts w:ascii="標楷體" w:eastAsia="標楷體" w:hAnsi="標楷體"/>
                <w:color w:val="000000" w:themeColor="text1"/>
              </w:rPr>
              <w:t>攝取</w:t>
            </w:r>
          </w:p>
          <w:p w14:paraId="6AC54008" w14:textId="77777777" w:rsidR="004C50A6" w:rsidRPr="00FE7301" w:rsidRDefault="004C50A6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/>
                <w:color w:val="000000" w:themeColor="text1"/>
              </w:rPr>
              <w:t>低值：尿酸生成降低（重症肝病、肝硬化）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66326" w14:textId="77777777" w:rsidR="004C50A6" w:rsidRPr="00FE7301" w:rsidRDefault="004C50A6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6868A" w14:textId="77777777" w:rsidR="004C50A6" w:rsidRPr="00FE7301" w:rsidRDefault="004C50A6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6D9CA741" w14:textId="77777777" w:rsidTr="00FE7301">
        <w:trPr>
          <w:cantSplit/>
          <w:trHeight w:val="397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73BE" w14:textId="1F48A9BF" w:rsidR="004C50A6" w:rsidRPr="00FE7301" w:rsidRDefault="004C50A6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10.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糖尿病檢查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DFB71" w14:textId="68F653B7" w:rsidR="004C50A6" w:rsidRPr="00FE7301" w:rsidRDefault="004C50A6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/>
                <w:color w:val="000000" w:themeColor="text1"/>
              </w:rPr>
              <w:t>飯前血糖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AC sugar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3F976" w14:textId="4CF69063" w:rsidR="004C50A6" w:rsidRPr="00FE7301" w:rsidRDefault="004C50A6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血糖檢查、</w:t>
            </w:r>
            <w:proofErr w:type="gramStart"/>
            <w:r w:rsidRPr="00FE7301">
              <w:rPr>
                <w:rFonts w:ascii="標楷體" w:eastAsia="標楷體" w:hAnsi="標楷體" w:hint="eastAsia"/>
                <w:color w:val="000000" w:themeColor="text1"/>
              </w:rPr>
              <w:t>糖尿病之篩檢</w:t>
            </w:r>
            <w:proofErr w:type="gram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614C8" w14:textId="77777777" w:rsidR="004C50A6" w:rsidRPr="00FE7301" w:rsidRDefault="004C50A6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32AB" w14:textId="77777777" w:rsidR="004C50A6" w:rsidRPr="00FE7301" w:rsidRDefault="004C50A6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10F7A0CE" w14:textId="77777777" w:rsidTr="00FE7301">
        <w:trPr>
          <w:cantSplit/>
          <w:trHeight w:val="397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9605A" w14:textId="12290CBB" w:rsidR="004C50A6" w:rsidRPr="00FE7301" w:rsidRDefault="004C50A6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11.</w:t>
            </w:r>
            <w:r w:rsidR="0008424E" w:rsidRPr="00FE7301">
              <w:rPr>
                <w:rFonts w:ascii="標楷體" w:eastAsia="標楷體" w:hAnsi="標楷體" w:hint="eastAsia"/>
                <w:color w:val="000000" w:themeColor="text1"/>
              </w:rPr>
              <w:t>血糖監測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21A5D" w14:textId="032CADE3" w:rsidR="004C50A6" w:rsidRPr="00FE7301" w:rsidRDefault="0008424E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FE7301">
              <w:rPr>
                <w:rFonts w:ascii="標楷體" w:eastAsia="標楷體" w:hAnsi="標楷體" w:hint="eastAsia"/>
                <w:color w:val="000000" w:themeColor="text1"/>
              </w:rPr>
              <w:t>醣化血色素</w:t>
            </w:r>
            <w:proofErr w:type="gramEnd"/>
            <w:r w:rsidRPr="00FE7301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="004C50A6" w:rsidRPr="00FE7301">
              <w:rPr>
                <w:rFonts w:ascii="標楷體" w:eastAsia="標楷體" w:hAnsi="標楷體" w:hint="eastAsia"/>
                <w:color w:val="000000" w:themeColor="text1"/>
              </w:rPr>
              <w:t>HbA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C"/>
              </w:smartTagPr>
              <w:r w:rsidR="004C50A6" w:rsidRPr="00FE7301">
                <w:rPr>
                  <w:rFonts w:ascii="標楷體" w:eastAsia="標楷體" w:hAnsi="標楷體" w:hint="eastAsia"/>
                  <w:color w:val="000000" w:themeColor="text1"/>
                </w:rPr>
                <w:t>1C</w:t>
              </w:r>
            </w:smartTag>
            <w:r w:rsidRPr="00FE7301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2812" w14:textId="442A1400" w:rsidR="004C50A6" w:rsidRPr="00FE7301" w:rsidRDefault="004C50A6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HbA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C"/>
              </w:smartTagPr>
              <w:r w:rsidRPr="00FE7301">
                <w:rPr>
                  <w:rFonts w:ascii="標楷體" w:eastAsia="標楷體" w:hAnsi="標楷體" w:hint="eastAsia"/>
                  <w:color w:val="000000" w:themeColor="text1"/>
                </w:rPr>
                <w:t>1C</w:t>
              </w:r>
            </w:smartTag>
            <w:r w:rsidRPr="00FE7301">
              <w:rPr>
                <w:rFonts w:ascii="標楷體" w:eastAsia="標楷體" w:hAnsi="標楷體" w:hint="eastAsia"/>
                <w:color w:val="000000" w:themeColor="text1"/>
              </w:rPr>
              <w:t>是偵測早期糖尿病的優良指標，評估三個月內血糖的發展情形，如果有升高的情況，就必須做持續的追蹤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FFC8D" w14:textId="77777777" w:rsidR="004C50A6" w:rsidRPr="00FE7301" w:rsidRDefault="004C50A6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8809" w14:textId="77777777" w:rsidR="004C50A6" w:rsidRPr="00FE7301" w:rsidRDefault="004C50A6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1C702C91" w14:textId="77777777" w:rsidTr="00FE7301">
        <w:trPr>
          <w:cantSplit/>
          <w:trHeight w:val="397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3D08F" w14:textId="129FF6A5" w:rsidR="004C50A6" w:rsidRPr="00FE7301" w:rsidRDefault="004C50A6" w:rsidP="0005455B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12.</w:t>
            </w:r>
            <w:proofErr w:type="gramStart"/>
            <w:r w:rsidR="0008424E" w:rsidRPr="00FE7301">
              <w:rPr>
                <w:rFonts w:ascii="標楷體" w:eastAsia="標楷體" w:hAnsi="標楷體" w:hint="eastAsia"/>
                <w:color w:val="000000" w:themeColor="text1"/>
              </w:rPr>
              <w:t>胰</w:t>
            </w:r>
            <w:proofErr w:type="gramEnd"/>
            <w:r w:rsidR="0008424E" w:rsidRPr="00FE7301">
              <w:rPr>
                <w:rFonts w:ascii="標楷體" w:eastAsia="標楷體" w:hAnsi="標楷體" w:hint="eastAsia"/>
                <w:color w:val="000000" w:themeColor="text1"/>
              </w:rPr>
              <w:t>功能檢查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B612" w14:textId="0C81F68D" w:rsidR="004C50A6" w:rsidRPr="00FE7301" w:rsidRDefault="0008424E" w:rsidP="0005455B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澱粉脢(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Amylase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AC41" w14:textId="69F67F79" w:rsidR="004C50A6" w:rsidRPr="00FE7301" w:rsidRDefault="0008424E" w:rsidP="0005455B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輔助診斷胰臟炎、胰臟疾病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F9AE" w14:textId="77777777" w:rsidR="004C50A6" w:rsidRPr="00FE7301" w:rsidRDefault="004C50A6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4474C" w14:textId="77777777" w:rsidR="004C50A6" w:rsidRPr="00FE7301" w:rsidRDefault="004C50A6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7BC81F83" w14:textId="77777777" w:rsidTr="00FE7301">
        <w:trPr>
          <w:cantSplit/>
          <w:trHeight w:val="397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9BD0" w14:textId="73A9E32C" w:rsidR="00F93520" w:rsidRPr="00FE7301" w:rsidRDefault="00F93520" w:rsidP="00F9352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13.</w:t>
            </w:r>
            <w:bookmarkStart w:id="1" w:name="_Hlk100670716"/>
            <w:r w:rsidRPr="00FE7301">
              <w:rPr>
                <w:rFonts w:ascii="標楷體" w:eastAsia="標楷體" w:hAnsi="標楷體" w:hint="eastAsia"/>
                <w:color w:val="000000" w:themeColor="text1"/>
              </w:rPr>
              <w:t>心血管指標</w:t>
            </w:r>
            <w:bookmarkEnd w:id="1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53CCF" w14:textId="3F79C935" w:rsidR="00F93520" w:rsidRPr="00FE7301" w:rsidRDefault="00F93520" w:rsidP="005A0882">
            <w:pPr>
              <w:spacing w:line="320" w:lineRule="exact"/>
              <w:ind w:left="410" w:hangingChars="171" w:hanging="41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(1)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膽固醇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CHOL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）、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三酸甘油脂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T-G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）、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高密度脂蛋白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HDL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）、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低密度脂蛋白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LDL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  <w:p w14:paraId="5EF5451D" w14:textId="6BA1A3B9" w:rsidR="00F93520" w:rsidRPr="00FE7301" w:rsidRDefault="00F93520" w:rsidP="005A0882">
            <w:pPr>
              <w:spacing w:line="320" w:lineRule="exact"/>
              <w:ind w:left="410" w:hangingChars="171" w:hanging="41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(2)總膽固醇/高密度膽固醇比值(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TC/HDL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A211" w14:textId="77777777" w:rsidR="00F93520" w:rsidRPr="00FE7301" w:rsidRDefault="00F93520" w:rsidP="009E26FC">
            <w:pPr>
              <w:spacing w:line="320" w:lineRule="exact"/>
              <w:ind w:left="365" w:hangingChars="152" w:hanging="365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(1)輔助診斷高血脂症及評估心血管疾病風險</w:t>
            </w:r>
          </w:p>
          <w:p w14:paraId="02695F7A" w14:textId="4183FC13" w:rsidR="00F93520" w:rsidRPr="00FE7301" w:rsidRDefault="00F93520" w:rsidP="009E26FC">
            <w:pPr>
              <w:spacing w:line="320" w:lineRule="exact"/>
              <w:ind w:left="365" w:hangingChars="152" w:hanging="365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(2)</w:t>
            </w:r>
            <w:r w:rsidR="005A0882" w:rsidRPr="00FE7301">
              <w:rPr>
                <w:rFonts w:ascii="標楷體" w:eastAsia="標楷體" w:hAnsi="標楷體" w:hint="eastAsia"/>
                <w:color w:val="000000" w:themeColor="text1"/>
              </w:rPr>
              <w:t>輔助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評估心血管及動脈硬化</w:t>
            </w:r>
            <w:r w:rsidR="005A0882" w:rsidRPr="00FE7301">
              <w:rPr>
                <w:rFonts w:ascii="標楷體" w:eastAsia="標楷體" w:hAnsi="標楷體" w:hint="eastAsia"/>
                <w:color w:val="000000" w:themeColor="text1"/>
              </w:rPr>
              <w:t>疾病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7B0D" w14:textId="62DFCB92" w:rsidR="00F93520" w:rsidRPr="00FE7301" w:rsidRDefault="00F93520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7041" w14:textId="3E919561" w:rsidR="00F93520" w:rsidRPr="00FE7301" w:rsidRDefault="00F93520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5DC371C7" w14:textId="77777777" w:rsidTr="00FE7301">
        <w:trPr>
          <w:cantSplit/>
          <w:trHeight w:val="397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5EDF" w14:textId="10103621" w:rsidR="00F93520" w:rsidRPr="00FE7301" w:rsidRDefault="00F93520" w:rsidP="00F9352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14.</w:t>
            </w:r>
            <w:bookmarkStart w:id="2" w:name="_Hlk100670698"/>
            <w:r w:rsidRPr="00FE7301">
              <w:rPr>
                <w:rFonts w:ascii="標楷體" w:eastAsia="標楷體" w:hAnsi="標楷體" w:hint="eastAsia"/>
                <w:color w:val="000000" w:themeColor="text1"/>
              </w:rPr>
              <w:t>心肌酵素檢查</w:t>
            </w:r>
            <w:bookmarkEnd w:id="2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715E" w14:textId="32C173FA" w:rsidR="00F93520" w:rsidRPr="00FE7301" w:rsidRDefault="005A0882" w:rsidP="00F9352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FE7301">
              <w:rPr>
                <w:rFonts w:ascii="標楷體" w:eastAsia="標楷體" w:hAnsi="標楷體" w:hint="eastAsia"/>
                <w:color w:val="000000" w:themeColor="text1"/>
              </w:rPr>
              <w:t>乳酸脫氫脢</w:t>
            </w:r>
            <w:proofErr w:type="gramEnd"/>
            <w:r w:rsidRPr="00FE7301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LDH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)、</w:t>
            </w:r>
            <w:proofErr w:type="gramStart"/>
            <w:r w:rsidRPr="00FE7301">
              <w:rPr>
                <w:rFonts w:ascii="標楷體" w:eastAsia="標楷體" w:hAnsi="標楷體" w:hint="eastAsia"/>
                <w:color w:val="000000" w:themeColor="text1"/>
              </w:rPr>
              <w:t>肌酸磷化脢</w:t>
            </w:r>
            <w:proofErr w:type="gramEnd"/>
            <w:r w:rsidRPr="00FE7301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CPK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7139D" w14:textId="6EAB3073" w:rsidR="00F93520" w:rsidRPr="00FE7301" w:rsidRDefault="005A0882" w:rsidP="00F9352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輔助診斷心肌梗塞、肝臟損傷、肌肉發炎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86087" w14:textId="00A10B70" w:rsidR="00F93520" w:rsidRPr="00FE7301" w:rsidRDefault="00F93520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E37F" w14:textId="3D40655C" w:rsidR="00F93520" w:rsidRPr="00FE7301" w:rsidRDefault="00F93520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7FFB66E0" w14:textId="77777777" w:rsidTr="00FE7301">
        <w:trPr>
          <w:cantSplit/>
          <w:trHeight w:val="397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3572" w14:textId="595620E3" w:rsidR="00F93520" w:rsidRPr="00FE7301" w:rsidRDefault="00F93520" w:rsidP="00F9352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15.</w:t>
            </w:r>
            <w:bookmarkStart w:id="3" w:name="_Hlk100670706"/>
            <w:r w:rsidR="005A0882" w:rsidRPr="00FE7301">
              <w:rPr>
                <w:rFonts w:ascii="標楷體" w:eastAsia="標楷體" w:hAnsi="標楷體" w:hint="eastAsia"/>
                <w:color w:val="000000" w:themeColor="text1"/>
              </w:rPr>
              <w:t>心血管疾病評估</w:t>
            </w:r>
            <w:bookmarkEnd w:id="3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07DF" w14:textId="5C19E629" w:rsidR="00F93520" w:rsidRPr="00FE7301" w:rsidRDefault="005A0882" w:rsidP="00F9352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高敏感C反應蛋白(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High Sensitivity CRP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A4FE" w14:textId="44F7BA72" w:rsidR="00F93520" w:rsidRPr="00FE7301" w:rsidRDefault="005A0882" w:rsidP="00F9352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評估</w:t>
            </w:r>
            <w:proofErr w:type="gramStart"/>
            <w:r w:rsidRPr="00FE7301">
              <w:rPr>
                <w:rFonts w:ascii="標楷體" w:eastAsia="標楷體" w:hAnsi="標楷體" w:hint="eastAsia"/>
                <w:color w:val="000000" w:themeColor="text1"/>
              </w:rPr>
              <w:t>罹</w:t>
            </w:r>
            <w:proofErr w:type="gramEnd"/>
            <w:r w:rsidRPr="00FE7301">
              <w:rPr>
                <w:rFonts w:ascii="標楷體" w:eastAsia="標楷體" w:hAnsi="標楷體" w:hint="eastAsia"/>
                <w:color w:val="000000" w:themeColor="text1"/>
              </w:rPr>
              <w:t>患心血管疾病的風險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B79D8" w14:textId="6E83902B" w:rsidR="00F93520" w:rsidRPr="00FE7301" w:rsidRDefault="00F93520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E1794" w14:textId="483EAB92" w:rsidR="00F93520" w:rsidRPr="00FE7301" w:rsidRDefault="00F93520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5E7DF748" w14:textId="77777777" w:rsidTr="00FE7301">
        <w:trPr>
          <w:cantSplit/>
          <w:trHeight w:val="397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C34D" w14:textId="7944E903" w:rsidR="00F93520" w:rsidRPr="00FE7301" w:rsidRDefault="005A0882" w:rsidP="00F9352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16.肝炎血清檢驗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4D3F" w14:textId="13E225FC" w:rsidR="00F93520" w:rsidRPr="00FE7301" w:rsidRDefault="005A0882" w:rsidP="00F9352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B型肝炎表面抗原(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HBsAg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)、B型肝炎表面抗體(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Anti-HBs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D2F6D" w14:textId="40A2E920" w:rsidR="00F93520" w:rsidRPr="00FE7301" w:rsidRDefault="005A0882" w:rsidP="00F9352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協助評估感染B型肝炎可能性及是否產生B型肝炎抗體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10B4B" w14:textId="62E7B03F" w:rsidR="00F93520" w:rsidRPr="00FE7301" w:rsidRDefault="00F93520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AF38C" w14:textId="6D614A29" w:rsidR="00F93520" w:rsidRPr="00FE7301" w:rsidRDefault="00F93520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23AEB6A6" w14:textId="77777777" w:rsidTr="00FE7301">
        <w:trPr>
          <w:cantSplit/>
          <w:trHeight w:val="397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7E413" w14:textId="6F4CE9EF" w:rsidR="005A0882" w:rsidRPr="00FE7301" w:rsidRDefault="005A0882" w:rsidP="005A0882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17.甲狀腺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8E3B" w14:textId="7571CE87" w:rsidR="005A0882" w:rsidRPr="00FE7301" w:rsidRDefault="00094ABA" w:rsidP="005A0882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游離甲狀腺素(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Free T4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)、四碘甲狀腺(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T4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)、三碘甲狀腺(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T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3)、甲狀腺刺激(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TSH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E6BC3" w14:textId="4CA2C897" w:rsidR="005A0882" w:rsidRPr="00FE7301" w:rsidRDefault="00094ABA" w:rsidP="005A0882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評估有無甲狀腺功能亢進或低下相關指標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8FB44" w14:textId="6BAF87A8" w:rsidR="005A0882" w:rsidRPr="00FE7301" w:rsidRDefault="005A0882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C6155" w14:textId="47F4371C" w:rsidR="005A0882" w:rsidRPr="00FE7301" w:rsidRDefault="005A0882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1A7E355C" w14:textId="77777777" w:rsidTr="00FE7301">
        <w:trPr>
          <w:cantSplit/>
          <w:trHeight w:val="397"/>
          <w:jc w:val="center"/>
        </w:trPr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8057" w14:textId="183C5C6E" w:rsidR="00B00245" w:rsidRPr="00FE7301" w:rsidRDefault="00B00245" w:rsidP="00094AB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18.腫瘤指標篩檢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E22D" w14:textId="11940B31" w:rsidR="00B00245" w:rsidRPr="00FE7301" w:rsidRDefault="00B00245" w:rsidP="00094AB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(1)胎兒蛋白肝癌(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AFP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  <w:p w14:paraId="7DBCB239" w14:textId="3936AA90" w:rsidR="00B00245" w:rsidRPr="00FE7301" w:rsidRDefault="00B00245" w:rsidP="00094AB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(2)胚胎致癌抗原大腸癌(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CEA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  <w:p w14:paraId="7A054C7E" w14:textId="5A0105CA" w:rsidR="00B00245" w:rsidRPr="00FE7301" w:rsidRDefault="00B00245" w:rsidP="00094AB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(3)胰臟癌(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CA199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  <w:p w14:paraId="7C3545DF" w14:textId="7D94BDA8" w:rsidR="00B00245" w:rsidRPr="00FE7301" w:rsidRDefault="00B00245" w:rsidP="00094AB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(4)肺癌(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CYFRA21-1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  <w:p w14:paraId="19DA80D2" w14:textId="0A5319C4" w:rsidR="00B00245" w:rsidRPr="00FE7301" w:rsidRDefault="00B00245" w:rsidP="00094AB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(5)胃癌(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CA72-4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9F92D" w14:textId="6366E474" w:rsidR="00B00245" w:rsidRPr="00FE7301" w:rsidRDefault="00B00245" w:rsidP="00094AB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(1)肝癌輔助篩檢</w:t>
            </w:r>
          </w:p>
          <w:p w14:paraId="06991D00" w14:textId="1CF73DB2" w:rsidR="00B00245" w:rsidRPr="00FE7301" w:rsidRDefault="00B00245" w:rsidP="00094AB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(2)大腸直腸癌輔助篩檢</w:t>
            </w:r>
          </w:p>
          <w:p w14:paraId="3AFA40F9" w14:textId="62781B97" w:rsidR="00B00245" w:rsidRPr="00FE7301" w:rsidRDefault="00B00245" w:rsidP="00094AB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(3)胰臟癌輔助篩檢</w:t>
            </w:r>
          </w:p>
          <w:p w14:paraId="2D9B5E3C" w14:textId="020B7745" w:rsidR="00B00245" w:rsidRPr="00FE7301" w:rsidRDefault="00B00245" w:rsidP="00094AB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(4)肺癌輔助篩檢</w:t>
            </w:r>
          </w:p>
          <w:p w14:paraId="6E8CAB76" w14:textId="5BEF10F2" w:rsidR="00B00245" w:rsidRPr="00FE7301" w:rsidRDefault="00B00245" w:rsidP="00094AB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(5)胃癌輔助篩檢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AD065" w14:textId="3E3D0289" w:rsidR="00B00245" w:rsidRPr="00FE7301" w:rsidRDefault="00B0024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9765A" w14:textId="4FBAB079" w:rsidR="00B00245" w:rsidRPr="00FE7301" w:rsidRDefault="00B0024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1E933D8D" w14:textId="77777777" w:rsidTr="00FE7301">
        <w:trPr>
          <w:cantSplit/>
          <w:trHeight w:val="397"/>
          <w:jc w:val="center"/>
        </w:trPr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E3CEC" w14:textId="77777777" w:rsidR="00B00245" w:rsidRPr="00FE7301" w:rsidRDefault="00B00245" w:rsidP="00094AB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EB38" w14:textId="0A2E2E89" w:rsidR="00B00245" w:rsidRPr="00FE7301" w:rsidRDefault="00B00245" w:rsidP="00094AB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攝護腺癌(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PSA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3BA1A" w14:textId="63BEB7B0" w:rsidR="00B00245" w:rsidRPr="00FE7301" w:rsidRDefault="00B00245" w:rsidP="00094AB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攝護腺輔助篩檢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773E8" w14:textId="5524C252" w:rsidR="00B00245" w:rsidRPr="00FE7301" w:rsidRDefault="00B0024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2263384" w14:textId="6C89143A" w:rsidR="00B00245" w:rsidRPr="00FE7301" w:rsidRDefault="00B0024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E7301" w:rsidRPr="00FE7301" w14:paraId="6FF1393D" w14:textId="77777777" w:rsidTr="00FE7301">
        <w:trPr>
          <w:cantSplit/>
          <w:trHeight w:val="397"/>
          <w:jc w:val="center"/>
        </w:trPr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E46EC" w14:textId="77777777" w:rsidR="00B00245" w:rsidRPr="00FE7301" w:rsidRDefault="00B00245" w:rsidP="00094AB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3CF4F" w14:textId="082D31B4" w:rsidR="00B00245" w:rsidRPr="00FE7301" w:rsidRDefault="00B00245" w:rsidP="00094AB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乳癌(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CA153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E20A" w14:textId="6351B57B" w:rsidR="00B00245" w:rsidRPr="00FE7301" w:rsidRDefault="00B00245" w:rsidP="00094AB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輔助診斷乳腺炎、乳癌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4807964" w14:textId="61D9E77C" w:rsidR="00B00245" w:rsidRPr="00FE7301" w:rsidRDefault="00B0024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DD06A" w14:textId="6CEEC8EA" w:rsidR="00B00245" w:rsidRPr="00FE7301" w:rsidRDefault="00B0024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335FA3CA" w14:textId="77777777" w:rsidTr="00FE7301">
        <w:trPr>
          <w:cantSplit/>
          <w:trHeight w:val="397"/>
          <w:jc w:val="center"/>
        </w:trPr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152F9" w14:textId="753AD43A" w:rsidR="00D708C5" w:rsidRPr="00FE7301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19.超音波檢查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C9A9" w14:textId="49FF5094" w:rsidR="00D708C5" w:rsidRPr="00FE7301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上腹部超音波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D42DD" w14:textId="14869C1E" w:rsidR="00D708C5" w:rsidRPr="00FE7301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脂肪肝、肝腫瘤、腎結石、腎腫瘤、膽結石胰臟病變等疾病掃描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B1CC3" w14:textId="30591144" w:rsidR="00D708C5" w:rsidRPr="00FE7301" w:rsidRDefault="00D708C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B1DB7" w14:textId="63F81D8A" w:rsidR="00D708C5" w:rsidRPr="00FE7301" w:rsidRDefault="00D708C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3451F106" w14:textId="77777777" w:rsidTr="00FE7301">
        <w:trPr>
          <w:cantSplit/>
          <w:trHeight w:val="397"/>
          <w:jc w:val="center"/>
        </w:trPr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B2271" w14:textId="77777777" w:rsidR="00D708C5" w:rsidRPr="00FE7301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2D15" w14:textId="2BE6DCE4" w:rsidR="00D708C5" w:rsidRPr="00FE7301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FE7301">
              <w:rPr>
                <w:rFonts w:ascii="標楷體" w:eastAsia="標楷體" w:hAnsi="標楷體" w:hint="eastAsia"/>
                <w:color w:val="000000" w:themeColor="text1"/>
              </w:rPr>
              <w:t>頸</w:t>
            </w:r>
            <w:proofErr w:type="gramEnd"/>
            <w:r w:rsidRPr="00FE7301">
              <w:rPr>
                <w:rFonts w:ascii="標楷體" w:eastAsia="標楷體" w:hAnsi="標楷體" w:hint="eastAsia"/>
                <w:color w:val="000000" w:themeColor="text1"/>
              </w:rPr>
              <w:t>動脈超音波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F44EA" w14:textId="214E4C27" w:rsidR="00D708C5" w:rsidRPr="00FE7301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評估頸部動脈是否阻塞等檢查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8705" w14:textId="1BCEC428" w:rsidR="00D708C5" w:rsidRPr="00FE7301" w:rsidRDefault="00D708C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A5A1" w14:textId="6647EF39" w:rsidR="00D708C5" w:rsidRPr="00FE7301" w:rsidRDefault="00D708C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5F42FDD2" w14:textId="77777777" w:rsidTr="00FE7301">
        <w:trPr>
          <w:cantSplit/>
          <w:trHeight w:val="397"/>
          <w:jc w:val="center"/>
        </w:trPr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5794" w14:textId="77777777" w:rsidR="00D708C5" w:rsidRPr="00FE7301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5951E" w14:textId="4AC8B0AC" w:rsidR="00D708C5" w:rsidRPr="00FE7301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攝護腺超音波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67D43" w14:textId="38FB4FF0" w:rsidR="00D708C5" w:rsidRPr="00FE7301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評估男性攝護腺相關疾病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3341" w14:textId="5FFC1220" w:rsidR="00D708C5" w:rsidRPr="00FE7301" w:rsidRDefault="00D708C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20B1C21" w14:textId="77777777" w:rsidR="00D708C5" w:rsidRPr="00FE7301" w:rsidRDefault="00D708C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E7301" w:rsidRPr="00FE7301" w14:paraId="321E48C6" w14:textId="77777777" w:rsidTr="00FE7301">
        <w:trPr>
          <w:cantSplit/>
          <w:trHeight w:val="397"/>
          <w:jc w:val="center"/>
        </w:trPr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52E39" w14:textId="77777777" w:rsidR="00D708C5" w:rsidRPr="00FE7301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B37C4" w14:textId="46547B39" w:rsidR="00D708C5" w:rsidRPr="00FE7301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婦科超音波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4C17" w14:textId="3405E23C" w:rsidR="00D708C5" w:rsidRPr="00FE7301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評估子宮肌瘤、</w:t>
            </w:r>
            <w:proofErr w:type="gramStart"/>
            <w:r w:rsidRPr="00FE7301">
              <w:rPr>
                <w:rFonts w:ascii="標楷體" w:eastAsia="標楷體" w:hAnsi="標楷體" w:hint="eastAsia"/>
                <w:color w:val="000000" w:themeColor="text1"/>
              </w:rPr>
              <w:t>卵巢囊泡等</w:t>
            </w:r>
            <w:proofErr w:type="gramEnd"/>
            <w:r w:rsidRPr="00FE7301">
              <w:rPr>
                <w:rFonts w:ascii="標楷體" w:eastAsia="標楷體" w:hAnsi="標楷體" w:hint="eastAsia"/>
                <w:color w:val="000000" w:themeColor="text1"/>
              </w:rPr>
              <w:t>相關病變檢查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75F1228" w14:textId="77777777" w:rsidR="00D708C5" w:rsidRPr="00FE7301" w:rsidRDefault="00D708C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4F7D" w14:textId="2CA9BEE4" w:rsidR="00D708C5" w:rsidRPr="00FE7301" w:rsidRDefault="00D708C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1B42B034" w14:textId="77777777" w:rsidTr="00FE7301">
        <w:trPr>
          <w:cantSplit/>
          <w:trHeight w:val="397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CDB88" w14:textId="2EAFB8B9" w:rsidR="005040B0" w:rsidRPr="00FE7301" w:rsidRDefault="005040B0" w:rsidP="005040B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="00FE7301" w:rsidRPr="00FE7301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.免疫球蛋白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BE7B" w14:textId="2EF92AC1" w:rsidR="005040B0" w:rsidRPr="00FE7301" w:rsidRDefault="005040B0" w:rsidP="005040B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免疫球蛋白</w:t>
            </w:r>
            <w:proofErr w:type="spellStart"/>
            <w:r w:rsidRPr="00FE7301">
              <w:rPr>
                <w:rFonts w:ascii="標楷體" w:eastAsia="標楷體" w:hAnsi="標楷體" w:hint="eastAsia"/>
                <w:color w:val="000000" w:themeColor="text1"/>
              </w:rPr>
              <w:t>IgE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E58DC" w14:textId="6DAF8E5C" w:rsidR="005040B0" w:rsidRPr="00FE7301" w:rsidRDefault="005040B0" w:rsidP="005040B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協助評估身體免疫性反應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3EA82" w14:textId="2FE8FB5B" w:rsidR="005040B0" w:rsidRPr="00FE7301" w:rsidRDefault="005040B0" w:rsidP="005040B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36FF" w14:textId="17FFAFDF" w:rsidR="005040B0" w:rsidRPr="00FE7301" w:rsidRDefault="005040B0" w:rsidP="005040B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33C2B4A6" w14:textId="77777777" w:rsidTr="00FE7301">
        <w:trPr>
          <w:cantSplit/>
          <w:trHeight w:val="397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2C71" w14:textId="25430D03" w:rsidR="00431A08" w:rsidRPr="00FE7301" w:rsidRDefault="00431A08" w:rsidP="00431A08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="00FE7301" w:rsidRPr="00FE7301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.</w:t>
            </w:r>
            <w:r w:rsidR="005040B0" w:rsidRPr="00FE7301">
              <w:rPr>
                <w:rFonts w:ascii="標楷體" w:eastAsia="標楷體" w:hAnsi="標楷體" w:hint="eastAsia"/>
                <w:color w:val="000000" w:themeColor="text1"/>
              </w:rPr>
              <w:t>維生素D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BC74A" w14:textId="47E81C9F" w:rsidR="00431A08" w:rsidRPr="00FE7301" w:rsidRDefault="005040B0" w:rsidP="00431A08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維生素D (25-OH Vitamin D)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92C5D" w14:textId="1DC40F3B" w:rsidR="00E36BE6" w:rsidRPr="00FE7301" w:rsidRDefault="00E36BE6" w:rsidP="00FE7301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輔助評估骨質健康度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7B464" w14:textId="04C491C1" w:rsidR="00431A08" w:rsidRPr="00FE7301" w:rsidRDefault="00431A08" w:rsidP="00431A08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03A8A" w14:textId="041852D0" w:rsidR="00431A08" w:rsidRPr="00FE7301" w:rsidRDefault="00431A08" w:rsidP="00431A08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5890DFE5" w14:textId="77777777" w:rsidTr="00FE7301">
        <w:trPr>
          <w:cantSplit/>
          <w:trHeight w:val="397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8AD4B" w14:textId="5CA2779B" w:rsidR="005040B0" w:rsidRPr="00FE7301" w:rsidRDefault="005040B0" w:rsidP="005040B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="00FE7301" w:rsidRPr="00FE7301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.胃部檢查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D111" w14:textId="654C9641" w:rsidR="005040B0" w:rsidRPr="00FE7301" w:rsidRDefault="005040B0" w:rsidP="005040B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C13碳十三尿素呼氣試驗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4334" w14:textId="462D354C" w:rsidR="005040B0" w:rsidRPr="00FE7301" w:rsidRDefault="005040B0" w:rsidP="005040B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檢測胃部是否存在幽門螺旋桿菌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80D6A" w14:textId="4F627DD9" w:rsidR="005040B0" w:rsidRPr="00FE7301" w:rsidRDefault="005040B0" w:rsidP="005040B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76815" w14:textId="1082D47D" w:rsidR="005040B0" w:rsidRPr="00FE7301" w:rsidRDefault="005040B0" w:rsidP="005040B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0AE922F8" w14:textId="77777777" w:rsidTr="00FE7301">
        <w:trPr>
          <w:cantSplit/>
          <w:trHeight w:val="397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770E" w14:textId="4C86E8D3" w:rsidR="005040B0" w:rsidRPr="00FE7301" w:rsidRDefault="005040B0" w:rsidP="005040B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="00FE7301" w:rsidRPr="00FE7301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.眼壓檢查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17BF" w14:textId="2DA8C1EA" w:rsidR="005040B0" w:rsidRPr="00FE7301" w:rsidRDefault="005040B0" w:rsidP="005040B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氣壓式眼壓測定(IOP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D50D" w14:textId="73765628" w:rsidR="005040B0" w:rsidRPr="00FE7301" w:rsidRDefault="005040B0" w:rsidP="005040B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/>
                <w:color w:val="000000" w:themeColor="text1"/>
              </w:rPr>
              <w:t>青光眼檢查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2553" w14:textId="1DD440EF" w:rsidR="005040B0" w:rsidRPr="00FE7301" w:rsidRDefault="005040B0" w:rsidP="005040B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F8D36" w14:textId="72CBC2CC" w:rsidR="005040B0" w:rsidRPr="00FE7301" w:rsidRDefault="005040B0" w:rsidP="005040B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2E3E544A" w14:textId="77777777" w:rsidTr="00FE7301">
        <w:trPr>
          <w:cantSplit/>
          <w:trHeight w:val="397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C4C1" w14:textId="5BB00EEB" w:rsidR="005040B0" w:rsidRPr="00FE7301" w:rsidRDefault="005040B0" w:rsidP="005040B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2</w:t>
            </w:r>
            <w:r w:rsidR="00FE7301" w:rsidRPr="00FE7301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.眼底攝影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5257D" w14:textId="063B2D06" w:rsidR="005040B0" w:rsidRPr="00FE7301" w:rsidRDefault="005040B0" w:rsidP="005040B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TOPCON TRC-NW400 免散</w:t>
            </w:r>
            <w:proofErr w:type="gramStart"/>
            <w:r w:rsidRPr="00FE7301">
              <w:rPr>
                <w:rFonts w:ascii="標楷體" w:eastAsia="標楷體" w:hAnsi="標楷體" w:hint="eastAsia"/>
                <w:color w:val="000000" w:themeColor="text1"/>
              </w:rPr>
              <w:t>瞳</w:t>
            </w:r>
            <w:proofErr w:type="gramEnd"/>
            <w:r w:rsidRPr="00FE7301">
              <w:rPr>
                <w:rFonts w:ascii="標楷體" w:eastAsia="標楷體" w:hAnsi="標楷體" w:hint="eastAsia"/>
                <w:color w:val="000000" w:themeColor="text1"/>
              </w:rPr>
              <w:t>眼底攝影機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BEC2C" w14:textId="5D681860" w:rsidR="005040B0" w:rsidRPr="00FE7301" w:rsidRDefault="005040B0" w:rsidP="005040B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檢查視網膜本身的疾病(退化、破洞、剝離)、視神經炎、黃斑部病變、青光眼、飛蚊症、動靜脈阻塞、眼中風等疾病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043EE" w14:textId="4B7654C7" w:rsidR="005040B0" w:rsidRPr="00FE7301" w:rsidRDefault="005040B0" w:rsidP="005040B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C32C" w14:textId="159F433E" w:rsidR="005040B0" w:rsidRPr="00FE7301" w:rsidRDefault="005040B0" w:rsidP="005040B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45F80139" w14:textId="77777777" w:rsidTr="00FE7301">
        <w:trPr>
          <w:cantSplit/>
          <w:trHeight w:val="397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AFDA" w14:textId="08F54508" w:rsidR="005040B0" w:rsidRPr="00FE7301" w:rsidRDefault="005040B0" w:rsidP="005040B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="00FE7301" w:rsidRPr="00FE7301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.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X光檢查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9F832" w14:textId="39D93927" w:rsidR="005040B0" w:rsidRPr="00FE7301" w:rsidRDefault="005040B0" w:rsidP="005040B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胸部檢查(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C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h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est X-Ray</w:t>
            </w:r>
            <w:proofErr w:type="gramStart"/>
            <w:r w:rsidRPr="00FE7301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339E7" w14:textId="1D1FE185" w:rsidR="005040B0" w:rsidRPr="00FE7301" w:rsidRDefault="005040B0" w:rsidP="005040B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檢測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心臟肥大、肺結核、肺氣腫、肺炎、肋膜積水、肺癌等胸部病變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4569" w14:textId="0482B0E0" w:rsidR="005040B0" w:rsidRPr="00FE7301" w:rsidRDefault="005040B0" w:rsidP="005040B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0959A" w14:textId="24C825F1" w:rsidR="005040B0" w:rsidRPr="00FE7301" w:rsidRDefault="005040B0" w:rsidP="005040B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317C6AC2" w14:textId="77777777" w:rsidTr="00FE7301">
        <w:trPr>
          <w:cantSplit/>
          <w:trHeight w:val="397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D6D70" w14:textId="189C2796" w:rsidR="005040B0" w:rsidRPr="00FE7301" w:rsidRDefault="005040B0" w:rsidP="005040B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="00FE7301" w:rsidRPr="00FE7301"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.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醫師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理學檢查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5035" w14:textId="0070DFA1" w:rsidR="005040B0" w:rsidRPr="00FE7301" w:rsidRDefault="005040B0" w:rsidP="005040B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/>
                <w:color w:val="000000" w:themeColor="text1"/>
              </w:rPr>
              <w:t>各系統之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外觀檢查(</w:t>
            </w:r>
            <w:proofErr w:type="gramStart"/>
            <w:r w:rsidRPr="00FE7301">
              <w:rPr>
                <w:rFonts w:ascii="標楷體" w:eastAsia="標楷體" w:hAnsi="標楷體" w:hint="eastAsia"/>
                <w:color w:val="000000" w:themeColor="text1"/>
              </w:rPr>
              <w:t>含頭頸部</w:t>
            </w:r>
            <w:proofErr w:type="gramEnd"/>
            <w:r w:rsidRPr="00FE7301">
              <w:rPr>
                <w:rFonts w:ascii="標楷體" w:eastAsia="標楷體" w:hAnsi="標楷體" w:hint="eastAsia"/>
                <w:color w:val="000000" w:themeColor="text1"/>
              </w:rPr>
              <w:t>、胸腹部、四肢等)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DD806" w14:textId="0A108DC6" w:rsidR="005040B0" w:rsidRPr="00FE7301" w:rsidRDefault="005040B0" w:rsidP="005040B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/>
                <w:color w:val="000000" w:themeColor="text1"/>
              </w:rPr>
              <w:t>由專業醫師給予現場衛教諮詢與建議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51EB2" w14:textId="381BA6DE" w:rsidR="005040B0" w:rsidRPr="00FE7301" w:rsidRDefault="005040B0" w:rsidP="005040B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75533" w14:textId="17DD667F" w:rsidR="005040B0" w:rsidRPr="00FE7301" w:rsidRDefault="005040B0" w:rsidP="005040B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FE7301" w:rsidRPr="00FE7301" w14:paraId="31C49580" w14:textId="77777777" w:rsidTr="00FE7301">
        <w:trPr>
          <w:cantSplit/>
          <w:trHeight w:val="397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2B449" w14:textId="62E7C0F4" w:rsidR="005040B0" w:rsidRPr="00FE7301" w:rsidRDefault="005040B0" w:rsidP="005040B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="00FE7301" w:rsidRPr="00FE7301">
              <w:rPr>
                <w:rFonts w:ascii="標楷體" w:eastAsia="標楷體" w:hAnsi="標楷體" w:hint="eastAsia"/>
                <w:color w:val="000000" w:themeColor="text1"/>
              </w:rPr>
              <w:t>7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.精緻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餐點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B2F1B" w14:textId="2D3E7528" w:rsidR="005040B0" w:rsidRPr="00FE7301" w:rsidRDefault="005040B0" w:rsidP="005040B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50元之7-11 禮物卡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B0FCD" w14:textId="278E844B" w:rsidR="005040B0" w:rsidRPr="00FE7301" w:rsidRDefault="005040B0" w:rsidP="005040B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提供</w:t>
            </w:r>
            <w:r w:rsidRPr="00FE7301">
              <w:rPr>
                <w:rFonts w:ascii="標楷體" w:eastAsia="標楷體" w:hAnsi="標楷體"/>
                <w:color w:val="000000" w:themeColor="text1"/>
              </w:rPr>
              <w:t>受檢者餐點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費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A0205" w14:textId="77777777" w:rsidR="005040B0" w:rsidRPr="00FE7301" w:rsidRDefault="005040B0" w:rsidP="005040B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C256E" w14:textId="77777777" w:rsidR="005040B0" w:rsidRPr="00FE7301" w:rsidRDefault="005040B0" w:rsidP="005040B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</w:tbl>
    <w:p w14:paraId="16CF2658" w14:textId="77777777" w:rsidR="003255C9" w:rsidRPr="00FE7301" w:rsidRDefault="003255C9" w:rsidP="000C5084">
      <w:pPr>
        <w:spacing w:line="200" w:lineRule="exact"/>
        <w:rPr>
          <w:rFonts w:ascii="標楷體" w:eastAsia="標楷體" w:hAnsi="標楷體"/>
          <w:b/>
          <w:color w:val="000000" w:themeColor="text1"/>
          <w:sz w:val="36"/>
          <w:szCs w:val="36"/>
        </w:rPr>
      </w:pPr>
    </w:p>
    <w:p w14:paraId="3191A872" w14:textId="23FA80A6" w:rsidR="00E3399A" w:rsidRPr="00FE7301" w:rsidRDefault="00E3399A" w:rsidP="00E3399A">
      <w:pPr>
        <w:spacing w:line="6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FE7301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二、其他服務</w:t>
      </w:r>
    </w:p>
    <w:tbl>
      <w:tblPr>
        <w:tblW w:w="109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0"/>
        <w:gridCol w:w="3969"/>
        <w:gridCol w:w="5056"/>
      </w:tblGrid>
      <w:tr w:rsidR="00FE7301" w:rsidRPr="00FE7301" w14:paraId="01DAEF6E" w14:textId="77777777" w:rsidTr="00E3399A">
        <w:trPr>
          <w:cantSplit/>
          <w:trHeight w:val="370"/>
          <w:jc w:val="center"/>
        </w:trPr>
        <w:tc>
          <w:tcPr>
            <w:tcW w:w="1940" w:type="dxa"/>
            <w:shd w:val="clear" w:color="auto" w:fill="F2F2F2" w:themeFill="background1" w:themeFillShade="F2"/>
            <w:vAlign w:val="center"/>
          </w:tcPr>
          <w:p w14:paraId="59713776" w14:textId="4567C10B" w:rsidR="00E3399A" w:rsidRPr="00FE7301" w:rsidRDefault="00E3399A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項目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67698368" w14:textId="3865A5FA" w:rsidR="00E3399A" w:rsidRPr="00FE7301" w:rsidRDefault="00E3399A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內容</w:t>
            </w:r>
          </w:p>
        </w:tc>
        <w:tc>
          <w:tcPr>
            <w:tcW w:w="5056" w:type="dxa"/>
            <w:shd w:val="clear" w:color="auto" w:fill="F2F2F2" w:themeFill="background1" w:themeFillShade="F2"/>
            <w:vAlign w:val="center"/>
          </w:tcPr>
          <w:p w14:paraId="55E308F1" w14:textId="51F5B7A6" w:rsidR="00E3399A" w:rsidRPr="00FE7301" w:rsidRDefault="00692C2F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說明</w:t>
            </w:r>
          </w:p>
        </w:tc>
      </w:tr>
      <w:tr w:rsidR="00FE7301" w:rsidRPr="00FE7301" w14:paraId="68F26AD5" w14:textId="77777777" w:rsidTr="00E3399A">
        <w:trPr>
          <w:cantSplit/>
          <w:trHeight w:val="370"/>
          <w:jc w:val="center"/>
        </w:trPr>
        <w:tc>
          <w:tcPr>
            <w:tcW w:w="1940" w:type="dxa"/>
            <w:vAlign w:val="center"/>
          </w:tcPr>
          <w:p w14:paraId="04BA5891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體檢後追蹤服務</w:t>
            </w:r>
          </w:p>
        </w:tc>
        <w:tc>
          <w:tcPr>
            <w:tcW w:w="3969" w:type="dxa"/>
            <w:vAlign w:val="center"/>
          </w:tcPr>
          <w:p w14:paraId="7BE4633A" w14:textId="0812147F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體檢後</w:t>
            </w:r>
            <w:r w:rsidR="00E96647" w:rsidRPr="00FE7301">
              <w:rPr>
                <w:rFonts w:ascii="標楷體" w:eastAsia="標楷體" w:hAnsi="標楷體" w:hint="eastAsia"/>
                <w:color w:val="000000" w:themeColor="text1"/>
              </w:rPr>
              <w:t>三至五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天內通知重大異常者</w:t>
            </w:r>
          </w:p>
        </w:tc>
        <w:tc>
          <w:tcPr>
            <w:tcW w:w="5056" w:type="dxa"/>
            <w:vAlign w:val="center"/>
          </w:tcPr>
          <w:p w14:paraId="03BF9CE3" w14:textId="6C1DB5F2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由亞東醫院健康管理</w:t>
            </w:r>
            <w:r w:rsidR="00E96647" w:rsidRPr="00FE7301">
              <w:rPr>
                <w:rFonts w:ascii="標楷體" w:eastAsia="標楷體" w:hAnsi="標楷體" w:hint="eastAsia"/>
                <w:color w:val="000000" w:themeColor="text1"/>
              </w:rPr>
              <w:t>師</w:t>
            </w:r>
            <w:r w:rsidRPr="00FE7301">
              <w:rPr>
                <w:rFonts w:ascii="標楷體" w:eastAsia="標楷體" w:hAnsi="標楷體" w:hint="eastAsia"/>
                <w:color w:val="000000" w:themeColor="text1"/>
              </w:rPr>
              <w:t>通知受檢人，並予以衛教說明</w:t>
            </w:r>
          </w:p>
        </w:tc>
      </w:tr>
      <w:tr w:rsidR="00FE7301" w:rsidRPr="00FE7301" w14:paraId="44DB4366" w14:textId="77777777" w:rsidTr="00E3399A">
        <w:trPr>
          <w:cantSplit/>
          <w:trHeight w:val="216"/>
          <w:jc w:val="center"/>
        </w:trPr>
        <w:tc>
          <w:tcPr>
            <w:tcW w:w="1940" w:type="dxa"/>
            <w:vMerge w:val="restart"/>
            <w:vAlign w:val="center"/>
          </w:tcPr>
          <w:p w14:paraId="36F95A53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體檢報告內容</w:t>
            </w:r>
          </w:p>
        </w:tc>
        <w:tc>
          <w:tcPr>
            <w:tcW w:w="3969" w:type="dxa"/>
            <w:vAlign w:val="center"/>
          </w:tcPr>
          <w:p w14:paraId="170B000A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員工檢驗報告</w:t>
            </w:r>
          </w:p>
        </w:tc>
        <w:tc>
          <w:tcPr>
            <w:tcW w:w="5056" w:type="dxa"/>
            <w:vMerge w:val="restart"/>
            <w:vAlign w:val="center"/>
          </w:tcPr>
          <w:p w14:paraId="1C0D49F7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E7301" w:rsidRPr="00FE7301" w14:paraId="21FA8C65" w14:textId="77777777" w:rsidTr="00E3399A">
        <w:trPr>
          <w:cantSplit/>
          <w:trHeight w:val="397"/>
          <w:jc w:val="center"/>
        </w:trPr>
        <w:tc>
          <w:tcPr>
            <w:tcW w:w="1940" w:type="dxa"/>
            <w:vMerge/>
            <w:vAlign w:val="center"/>
          </w:tcPr>
          <w:p w14:paraId="2AB58283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14:paraId="105CA8FE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員工</w:t>
            </w:r>
            <w:proofErr w:type="gramStart"/>
            <w:r w:rsidRPr="00FE7301">
              <w:rPr>
                <w:rFonts w:ascii="標楷體" w:eastAsia="標楷體" w:hAnsi="標楷體" w:hint="eastAsia"/>
                <w:color w:val="000000" w:themeColor="text1"/>
              </w:rPr>
              <w:t>健檢總表</w:t>
            </w:r>
            <w:proofErr w:type="gramEnd"/>
            <w:r w:rsidRPr="00FE7301">
              <w:rPr>
                <w:rFonts w:ascii="標楷體" w:eastAsia="標楷體" w:hAnsi="標楷體" w:hint="eastAsia"/>
                <w:color w:val="000000" w:themeColor="text1"/>
              </w:rPr>
              <w:t>、總冊</w:t>
            </w:r>
          </w:p>
        </w:tc>
        <w:tc>
          <w:tcPr>
            <w:tcW w:w="5056" w:type="dxa"/>
            <w:vMerge/>
            <w:vAlign w:val="center"/>
          </w:tcPr>
          <w:p w14:paraId="4DCBE41A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E7301" w:rsidRPr="00FE7301" w14:paraId="32FB8659" w14:textId="77777777" w:rsidTr="00E3399A">
        <w:trPr>
          <w:cantSplit/>
          <w:trHeight w:val="397"/>
          <w:jc w:val="center"/>
        </w:trPr>
        <w:tc>
          <w:tcPr>
            <w:tcW w:w="1940" w:type="dxa"/>
            <w:vMerge/>
            <w:vAlign w:val="center"/>
          </w:tcPr>
          <w:p w14:paraId="23E8B517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14:paraId="31780840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員工</w:t>
            </w:r>
            <w:proofErr w:type="gramStart"/>
            <w:r w:rsidRPr="00FE7301">
              <w:rPr>
                <w:rFonts w:ascii="標楷體" w:eastAsia="標楷體" w:hAnsi="標楷體" w:hint="eastAsia"/>
                <w:color w:val="000000" w:themeColor="text1"/>
              </w:rPr>
              <w:t>健檢總表</w:t>
            </w:r>
            <w:proofErr w:type="gramEnd"/>
            <w:r w:rsidRPr="00FE7301">
              <w:rPr>
                <w:rFonts w:ascii="標楷體" w:eastAsia="標楷體" w:hAnsi="標楷體" w:hint="eastAsia"/>
                <w:color w:val="000000" w:themeColor="text1"/>
              </w:rPr>
              <w:t>電子檔</w:t>
            </w:r>
          </w:p>
        </w:tc>
        <w:tc>
          <w:tcPr>
            <w:tcW w:w="5056" w:type="dxa"/>
            <w:vMerge/>
            <w:vAlign w:val="center"/>
          </w:tcPr>
          <w:p w14:paraId="64E1515F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E7301" w:rsidRPr="00FE7301" w14:paraId="02E847CF" w14:textId="77777777" w:rsidTr="00E3399A">
        <w:trPr>
          <w:cantSplit/>
          <w:trHeight w:val="397"/>
          <w:jc w:val="center"/>
        </w:trPr>
        <w:tc>
          <w:tcPr>
            <w:tcW w:w="1940" w:type="dxa"/>
            <w:vMerge/>
            <w:vAlign w:val="center"/>
          </w:tcPr>
          <w:p w14:paraId="765DE031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14:paraId="0A6EAC2B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員工健康檢查分析報告</w:t>
            </w:r>
          </w:p>
        </w:tc>
        <w:tc>
          <w:tcPr>
            <w:tcW w:w="5056" w:type="dxa"/>
            <w:vMerge/>
            <w:vAlign w:val="center"/>
          </w:tcPr>
          <w:p w14:paraId="52CFA48B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E7301" w:rsidRPr="00FE7301" w14:paraId="5FB2F324" w14:textId="77777777" w:rsidTr="00E3399A">
        <w:trPr>
          <w:cantSplit/>
          <w:trHeight w:val="397"/>
          <w:jc w:val="center"/>
        </w:trPr>
        <w:tc>
          <w:tcPr>
            <w:tcW w:w="1940" w:type="dxa"/>
            <w:vMerge/>
            <w:vAlign w:val="center"/>
          </w:tcPr>
          <w:p w14:paraId="2417857A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14:paraId="3568526B" w14:textId="5BEC4754" w:rsidR="00E3399A" w:rsidRPr="00FE7301" w:rsidRDefault="007567C2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提供</w:t>
            </w:r>
            <w:r w:rsidR="00E3399A" w:rsidRPr="00FE7301">
              <w:rPr>
                <w:rFonts w:ascii="標楷體" w:eastAsia="標楷體" w:hAnsi="標楷體" w:hint="eastAsia"/>
                <w:color w:val="000000" w:themeColor="text1"/>
              </w:rPr>
              <w:t>健康說明手冊</w:t>
            </w:r>
          </w:p>
        </w:tc>
        <w:tc>
          <w:tcPr>
            <w:tcW w:w="5056" w:type="dxa"/>
            <w:vMerge/>
            <w:vAlign w:val="center"/>
          </w:tcPr>
          <w:p w14:paraId="7E2EAD15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E7301" w:rsidRPr="00FE7301" w14:paraId="7C6CDFF8" w14:textId="77777777" w:rsidTr="00E3399A">
        <w:trPr>
          <w:cantSplit/>
          <w:trHeight w:val="397"/>
          <w:jc w:val="center"/>
        </w:trPr>
        <w:tc>
          <w:tcPr>
            <w:tcW w:w="1940" w:type="dxa"/>
            <w:vMerge/>
            <w:vAlign w:val="center"/>
          </w:tcPr>
          <w:p w14:paraId="6F26974C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14:paraId="36873C0A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醫生針對同仁體檢總評、建議</w:t>
            </w:r>
          </w:p>
        </w:tc>
        <w:tc>
          <w:tcPr>
            <w:tcW w:w="5056" w:type="dxa"/>
            <w:vMerge/>
            <w:vAlign w:val="center"/>
          </w:tcPr>
          <w:p w14:paraId="7D17282A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E7301" w:rsidRPr="00FE7301" w14:paraId="7FCFD4D2" w14:textId="77777777" w:rsidTr="00E3399A">
        <w:trPr>
          <w:cantSplit/>
          <w:trHeight w:val="397"/>
          <w:jc w:val="center"/>
        </w:trPr>
        <w:tc>
          <w:tcPr>
            <w:tcW w:w="1940" w:type="dxa"/>
            <w:vMerge/>
            <w:vAlign w:val="center"/>
          </w:tcPr>
          <w:p w14:paraId="77D93217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14:paraId="62638614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服務兩年以上之體檢報告數據比對</w:t>
            </w:r>
          </w:p>
        </w:tc>
        <w:tc>
          <w:tcPr>
            <w:tcW w:w="5056" w:type="dxa"/>
            <w:vMerge/>
            <w:vAlign w:val="center"/>
          </w:tcPr>
          <w:p w14:paraId="1F1B927F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E7301" w:rsidRPr="00FE7301" w14:paraId="7B6800AB" w14:textId="77777777" w:rsidTr="00E3399A">
        <w:trPr>
          <w:cantSplit/>
          <w:trHeight w:val="397"/>
          <w:jc w:val="center"/>
        </w:trPr>
        <w:tc>
          <w:tcPr>
            <w:tcW w:w="1940" w:type="dxa"/>
            <w:vMerge w:val="restart"/>
            <w:vAlign w:val="center"/>
          </w:tcPr>
          <w:p w14:paraId="63246F74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諮詢服務</w:t>
            </w:r>
          </w:p>
        </w:tc>
        <w:tc>
          <w:tcPr>
            <w:tcW w:w="3969" w:type="dxa"/>
            <w:vAlign w:val="center"/>
          </w:tcPr>
          <w:p w14:paraId="07D49607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體檢報告諮詢專線</w:t>
            </w:r>
          </w:p>
        </w:tc>
        <w:tc>
          <w:tcPr>
            <w:tcW w:w="5056" w:type="dxa"/>
            <w:vAlign w:val="center"/>
          </w:tcPr>
          <w:p w14:paraId="018C38B4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由亞東醫院專業檢驗、護理師解說</w:t>
            </w:r>
          </w:p>
        </w:tc>
      </w:tr>
      <w:tr w:rsidR="00FE7301" w:rsidRPr="00FE7301" w14:paraId="7822306F" w14:textId="77777777" w:rsidTr="00E3399A">
        <w:trPr>
          <w:cantSplit/>
          <w:trHeight w:val="397"/>
          <w:jc w:val="center"/>
        </w:trPr>
        <w:tc>
          <w:tcPr>
            <w:tcW w:w="1940" w:type="dxa"/>
            <w:vMerge/>
            <w:vAlign w:val="center"/>
          </w:tcPr>
          <w:p w14:paraId="5FEE9190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14:paraId="5E5326D7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醫生一對</w:t>
            </w:r>
            <w:proofErr w:type="gramStart"/>
            <w:r w:rsidRPr="00FE7301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proofErr w:type="gramEnd"/>
            <w:r w:rsidRPr="00FE7301">
              <w:rPr>
                <w:rFonts w:ascii="標楷體" w:eastAsia="標楷體" w:hAnsi="標楷體" w:hint="eastAsia"/>
                <w:color w:val="000000" w:themeColor="text1"/>
              </w:rPr>
              <w:t>報告解說</w:t>
            </w:r>
          </w:p>
        </w:tc>
        <w:tc>
          <w:tcPr>
            <w:tcW w:w="5056" w:type="dxa"/>
            <w:vAlign w:val="center"/>
          </w:tcPr>
          <w:p w14:paraId="3705E4AA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由亞東醫院門診醫師為同仁解說</w:t>
            </w:r>
          </w:p>
        </w:tc>
      </w:tr>
      <w:tr w:rsidR="00E3399A" w:rsidRPr="00FE7301" w14:paraId="17E87727" w14:textId="77777777" w:rsidTr="00E3399A">
        <w:trPr>
          <w:cantSplit/>
          <w:trHeight w:val="839"/>
          <w:jc w:val="center"/>
        </w:trPr>
        <w:tc>
          <w:tcPr>
            <w:tcW w:w="1940" w:type="dxa"/>
            <w:vAlign w:val="center"/>
          </w:tcPr>
          <w:p w14:paraId="52A91AFE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健康促進活動</w:t>
            </w:r>
          </w:p>
        </w:tc>
        <w:tc>
          <w:tcPr>
            <w:tcW w:w="3969" w:type="dxa"/>
            <w:vAlign w:val="center"/>
          </w:tcPr>
          <w:p w14:paraId="3C7D681A" w14:textId="52C6CE80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提供一次健康促進或講座活動</w:t>
            </w:r>
          </w:p>
        </w:tc>
        <w:tc>
          <w:tcPr>
            <w:tcW w:w="5056" w:type="dxa"/>
            <w:vAlign w:val="center"/>
          </w:tcPr>
          <w:p w14:paraId="320F8184" w14:textId="77777777" w:rsidR="00E3399A" w:rsidRPr="00FE7301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7301">
              <w:rPr>
                <w:rFonts w:ascii="標楷體" w:eastAsia="標楷體" w:hAnsi="標楷體" w:hint="eastAsia"/>
                <w:color w:val="000000" w:themeColor="text1"/>
              </w:rPr>
              <w:t>協助安排健康管理講座，由亞東醫院醫師擔任講師，講授健康促進相關主題，並請參與檢查同仁參加。</w:t>
            </w:r>
          </w:p>
        </w:tc>
      </w:tr>
    </w:tbl>
    <w:p w14:paraId="1CF1C27C" w14:textId="77777777" w:rsidR="003255C9" w:rsidRPr="00FE7301" w:rsidRDefault="003255C9" w:rsidP="000C5084">
      <w:pPr>
        <w:spacing w:line="200" w:lineRule="exact"/>
        <w:rPr>
          <w:rFonts w:ascii="標楷體" w:eastAsia="標楷體" w:hAnsi="標楷體"/>
          <w:b/>
          <w:color w:val="000000" w:themeColor="text1"/>
          <w:sz w:val="36"/>
          <w:szCs w:val="36"/>
        </w:rPr>
      </w:pPr>
    </w:p>
    <w:p w14:paraId="6129F0C7" w14:textId="6D5378F4" w:rsidR="00E5541F" w:rsidRPr="00C34AF6" w:rsidRDefault="00E5541F" w:rsidP="00692C2F">
      <w:pPr>
        <w:spacing w:line="360" w:lineRule="exact"/>
        <w:rPr>
          <w:rFonts w:ascii="標楷體" w:eastAsia="標楷體" w:hAnsi="標楷體"/>
          <w:b/>
          <w:color w:val="000080"/>
          <w:sz w:val="36"/>
          <w:szCs w:val="36"/>
        </w:rPr>
      </w:pPr>
    </w:p>
    <w:sectPr w:rsidR="00E5541F" w:rsidRPr="00C34AF6" w:rsidSect="00320090">
      <w:footerReference w:type="default" r:id="rId8"/>
      <w:pgSz w:w="11906" w:h="16838" w:code="9"/>
      <w:pgMar w:top="360" w:right="567" w:bottom="360" w:left="56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8E313B" w14:textId="77777777" w:rsidR="00767F19" w:rsidRDefault="00767F19">
      <w:r>
        <w:separator/>
      </w:r>
    </w:p>
  </w:endnote>
  <w:endnote w:type="continuationSeparator" w:id="0">
    <w:p w14:paraId="528CE01C" w14:textId="77777777" w:rsidR="00767F19" w:rsidRDefault="00767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黑體(P)">
    <w:altName w:val="微軟正黑體"/>
    <w:charset w:val="88"/>
    <w:family w:val="swiss"/>
    <w:pitch w:val="variable"/>
    <w:sig w:usb0="00000000" w:usb1="29DFFFFF" w:usb2="00000037" w:usb3="00000000" w:csb0="003F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67983958"/>
      <w:docPartObj>
        <w:docPartGallery w:val="Page Numbers (Bottom of Page)"/>
        <w:docPartUnique/>
      </w:docPartObj>
    </w:sdtPr>
    <w:sdtEndPr/>
    <w:sdtContent>
      <w:p w14:paraId="72BB7F8D" w14:textId="77777777" w:rsidR="00AC6E15" w:rsidRDefault="00AC6E15">
        <w:pPr>
          <w:pStyle w:val="a4"/>
          <w:jc w:val="center"/>
        </w:pPr>
      </w:p>
      <w:p w14:paraId="1E192841" w14:textId="77777777" w:rsidR="00AC6E15" w:rsidRDefault="00AC6E1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6BE0" w:rsidRPr="00016BE0">
          <w:rPr>
            <w:noProof/>
            <w:lang w:val="zh-TW"/>
          </w:rPr>
          <w:t>4</w:t>
        </w:r>
        <w:r>
          <w:fldChar w:fldCharType="end"/>
        </w:r>
      </w:p>
    </w:sdtContent>
  </w:sdt>
  <w:p w14:paraId="462A0BF9" w14:textId="77777777" w:rsidR="00AC6E15" w:rsidRDefault="00AC6E1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1154E5" w14:textId="77777777" w:rsidR="00767F19" w:rsidRDefault="00767F19">
      <w:r>
        <w:separator/>
      </w:r>
    </w:p>
  </w:footnote>
  <w:footnote w:type="continuationSeparator" w:id="0">
    <w:p w14:paraId="1C3AB9B9" w14:textId="77777777" w:rsidR="00767F19" w:rsidRDefault="00767F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5pt;height:10.5pt" o:bullet="t">
        <v:imagedata r:id="rId1" o:title="mso10"/>
      </v:shape>
    </w:pict>
  </w:numPicBullet>
  <w:abstractNum w:abstractNumId="0" w15:restartNumberingAfterBreak="0">
    <w:nsid w:val="E25F5F3F"/>
    <w:multiLevelType w:val="hybridMultilevel"/>
    <w:tmpl w:val="9EDE111E"/>
    <w:lvl w:ilvl="0" w:tplc="1B30883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新細明體" w:eastAsia="新細明體" w:hAnsi="新細明體" w:cs="華康中黑體(P)"/>
        <w:color w:val="0000FF"/>
        <w:sz w:val="24"/>
        <w:szCs w:val="24"/>
      </w:rPr>
    </w:lvl>
    <w:lvl w:ilvl="1" w:tplc="FFFFFFFF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21F0E07"/>
    <w:multiLevelType w:val="hybridMultilevel"/>
    <w:tmpl w:val="1BE8D66E"/>
    <w:lvl w:ilvl="0" w:tplc="56F69A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2072C0"/>
    <w:multiLevelType w:val="hybridMultilevel"/>
    <w:tmpl w:val="7D524516"/>
    <w:lvl w:ilvl="0" w:tplc="E34C9A6A">
      <w:start w:val="1"/>
      <w:numFmt w:val="decimal"/>
      <w:lvlText w:val="%1.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43B71E1"/>
    <w:multiLevelType w:val="hybridMultilevel"/>
    <w:tmpl w:val="E90C0FA0"/>
    <w:lvl w:ilvl="0" w:tplc="0742E1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52B00E6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881712E"/>
    <w:multiLevelType w:val="hybridMultilevel"/>
    <w:tmpl w:val="39C0FB0A"/>
    <w:lvl w:ilvl="0" w:tplc="B192C9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9970F41"/>
    <w:multiLevelType w:val="hybridMultilevel"/>
    <w:tmpl w:val="22906AA0"/>
    <w:lvl w:ilvl="0" w:tplc="DEA01D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A313207"/>
    <w:multiLevelType w:val="hybridMultilevel"/>
    <w:tmpl w:val="F0102174"/>
    <w:lvl w:ilvl="0" w:tplc="42A2B1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FAB560E"/>
    <w:multiLevelType w:val="hybridMultilevel"/>
    <w:tmpl w:val="1ECA7E5A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6DC2789"/>
    <w:multiLevelType w:val="hybridMultilevel"/>
    <w:tmpl w:val="E2F6AEF0"/>
    <w:lvl w:ilvl="0" w:tplc="FBD6CF28">
      <w:start w:val="1"/>
      <w:numFmt w:val="decimal"/>
      <w:suff w:val="nothing"/>
      <w:lvlText w:val="%1."/>
      <w:lvlJc w:val="left"/>
      <w:pPr>
        <w:ind w:left="-87" w:firstLine="37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178F06A5"/>
    <w:multiLevelType w:val="hybridMultilevel"/>
    <w:tmpl w:val="56EE4F52"/>
    <w:lvl w:ilvl="0" w:tplc="071C22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8593544"/>
    <w:multiLevelType w:val="hybridMultilevel"/>
    <w:tmpl w:val="83B2CCD0"/>
    <w:lvl w:ilvl="0" w:tplc="AE36CC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18C3C2A"/>
    <w:multiLevelType w:val="hybridMultilevel"/>
    <w:tmpl w:val="597423CA"/>
    <w:lvl w:ilvl="0" w:tplc="C608B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1A4429C"/>
    <w:multiLevelType w:val="hybridMultilevel"/>
    <w:tmpl w:val="A5CAD53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247D0A0E"/>
    <w:multiLevelType w:val="hybridMultilevel"/>
    <w:tmpl w:val="E21CD378"/>
    <w:lvl w:ilvl="0" w:tplc="C81695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AE125AD"/>
    <w:multiLevelType w:val="hybridMultilevel"/>
    <w:tmpl w:val="9EEA0B8A"/>
    <w:lvl w:ilvl="0" w:tplc="F29271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CB441A9"/>
    <w:multiLevelType w:val="hybridMultilevel"/>
    <w:tmpl w:val="14AE9F8A"/>
    <w:lvl w:ilvl="0" w:tplc="CC1492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269116A"/>
    <w:multiLevelType w:val="hybridMultilevel"/>
    <w:tmpl w:val="74844584"/>
    <w:lvl w:ilvl="0" w:tplc="227AFA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42A6947"/>
    <w:multiLevelType w:val="hybridMultilevel"/>
    <w:tmpl w:val="F7B811C4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3808541F"/>
    <w:multiLevelType w:val="hybridMultilevel"/>
    <w:tmpl w:val="057EFF62"/>
    <w:lvl w:ilvl="0" w:tplc="2BDC16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C2B7670"/>
    <w:multiLevelType w:val="hybridMultilevel"/>
    <w:tmpl w:val="1388C48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3CC46C3C"/>
    <w:multiLevelType w:val="hybridMultilevel"/>
    <w:tmpl w:val="06D22A7A"/>
    <w:lvl w:ilvl="0" w:tplc="85D22B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E5A4BE1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3F590B8A"/>
    <w:multiLevelType w:val="hybridMultilevel"/>
    <w:tmpl w:val="2E92E336"/>
    <w:lvl w:ilvl="0" w:tplc="F1BE8B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1214740"/>
    <w:multiLevelType w:val="hybridMultilevel"/>
    <w:tmpl w:val="19005F5A"/>
    <w:lvl w:ilvl="0" w:tplc="838E6F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13C6A3F"/>
    <w:multiLevelType w:val="hybridMultilevel"/>
    <w:tmpl w:val="A45248A4"/>
    <w:lvl w:ilvl="0" w:tplc="1A544A5C">
      <w:start w:val="1"/>
      <w:numFmt w:val="decimal"/>
      <w:lvlText w:val="%1."/>
      <w:lvlJc w:val="left"/>
      <w:pPr>
        <w:ind w:left="360" w:hanging="360"/>
      </w:pPr>
      <w:rPr>
        <w:rFonts w:ascii="新細明體" w:eastAsia="新細明體" w:hAnsi="新細明體" w:cs="華康中黑體(P)"/>
        <w:color w:val="0000F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54C2C3A"/>
    <w:multiLevelType w:val="hybridMultilevel"/>
    <w:tmpl w:val="2CDED05A"/>
    <w:lvl w:ilvl="0" w:tplc="612A04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8B34153"/>
    <w:multiLevelType w:val="hybridMultilevel"/>
    <w:tmpl w:val="C8420334"/>
    <w:lvl w:ilvl="0" w:tplc="10D89162">
      <w:start w:val="9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D9B6CA3"/>
    <w:multiLevelType w:val="hybridMultilevel"/>
    <w:tmpl w:val="E2F6AEF0"/>
    <w:lvl w:ilvl="0" w:tplc="FBD6CF28">
      <w:start w:val="1"/>
      <w:numFmt w:val="decimal"/>
      <w:suff w:val="nothing"/>
      <w:lvlText w:val="%1."/>
      <w:lvlJc w:val="left"/>
      <w:pPr>
        <w:ind w:left="-87" w:firstLine="37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4E055C34"/>
    <w:multiLevelType w:val="hybridMultilevel"/>
    <w:tmpl w:val="BB16E24E"/>
    <w:lvl w:ilvl="0" w:tplc="7F6A9C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EE8620D"/>
    <w:multiLevelType w:val="hybridMultilevel"/>
    <w:tmpl w:val="60A05554"/>
    <w:lvl w:ilvl="0" w:tplc="D3AA98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F2B71E1"/>
    <w:multiLevelType w:val="hybridMultilevel"/>
    <w:tmpl w:val="807232F0"/>
    <w:lvl w:ilvl="0" w:tplc="93A6ABC0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2" w15:restartNumberingAfterBreak="0">
    <w:nsid w:val="52FC52B1"/>
    <w:multiLevelType w:val="hybridMultilevel"/>
    <w:tmpl w:val="A09AAE3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BECAF7E">
      <w:start w:val="1"/>
      <w:numFmt w:val="bullet"/>
      <w:lvlText w:val="★"/>
      <w:lvlJc w:val="left"/>
      <w:pPr>
        <w:ind w:left="840" w:hanging="360"/>
      </w:pPr>
      <w:rPr>
        <w:rFonts w:ascii="新細明體" w:eastAsia="新細明體" w:hAnsi="新細明體" w:cs="Times New Roman" w:hint="eastAsia"/>
        <w:color w:val="auto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547C5ABF"/>
    <w:multiLevelType w:val="hybridMultilevel"/>
    <w:tmpl w:val="8116BBB8"/>
    <w:lvl w:ilvl="0" w:tplc="A0B6E2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6484D78"/>
    <w:multiLevelType w:val="hybridMultilevel"/>
    <w:tmpl w:val="CD38802E"/>
    <w:lvl w:ilvl="0" w:tplc="CC3C90F8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  <w:color w:val="002060"/>
        <w:sz w:val="28"/>
        <w:szCs w:val="28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5ECF6562"/>
    <w:multiLevelType w:val="hybridMultilevel"/>
    <w:tmpl w:val="8D3E2DA6"/>
    <w:lvl w:ilvl="0" w:tplc="85D0EA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53D0FBF"/>
    <w:multiLevelType w:val="hybridMultilevel"/>
    <w:tmpl w:val="16423A72"/>
    <w:lvl w:ilvl="0" w:tplc="2F345E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D2F67C1"/>
    <w:multiLevelType w:val="hybridMultilevel"/>
    <w:tmpl w:val="454CD382"/>
    <w:lvl w:ilvl="0" w:tplc="0FBE54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4C166DB"/>
    <w:multiLevelType w:val="hybridMultilevel"/>
    <w:tmpl w:val="FEA8FB36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75813181"/>
    <w:multiLevelType w:val="hybridMultilevel"/>
    <w:tmpl w:val="12581144"/>
    <w:lvl w:ilvl="0" w:tplc="ECC041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6742336"/>
    <w:multiLevelType w:val="hybridMultilevel"/>
    <w:tmpl w:val="E08A9B72"/>
    <w:lvl w:ilvl="0" w:tplc="05C494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6C828AF"/>
    <w:multiLevelType w:val="hybridMultilevel"/>
    <w:tmpl w:val="719E1D98"/>
    <w:lvl w:ilvl="0" w:tplc="B84241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A874FE5"/>
    <w:multiLevelType w:val="hybridMultilevel"/>
    <w:tmpl w:val="66820A30"/>
    <w:lvl w:ilvl="0" w:tplc="E9146B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C132B05"/>
    <w:multiLevelType w:val="hybridMultilevel"/>
    <w:tmpl w:val="05B2C8E4"/>
    <w:lvl w:ilvl="0" w:tplc="3CB693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EA84328"/>
    <w:multiLevelType w:val="hybridMultilevel"/>
    <w:tmpl w:val="84B81EA4"/>
    <w:lvl w:ilvl="0" w:tplc="A6B050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0"/>
  </w:num>
  <w:num w:numId="2">
    <w:abstractNumId w:val="32"/>
  </w:num>
  <w:num w:numId="3">
    <w:abstractNumId w:val="36"/>
  </w:num>
  <w:num w:numId="4">
    <w:abstractNumId w:val="7"/>
  </w:num>
  <w:num w:numId="5">
    <w:abstractNumId w:val="0"/>
  </w:num>
  <w:num w:numId="6">
    <w:abstractNumId w:val="25"/>
  </w:num>
  <w:num w:numId="7">
    <w:abstractNumId w:val="30"/>
  </w:num>
  <w:num w:numId="8">
    <w:abstractNumId w:val="5"/>
  </w:num>
  <w:num w:numId="9">
    <w:abstractNumId w:val="23"/>
  </w:num>
  <w:num w:numId="10">
    <w:abstractNumId w:val="6"/>
  </w:num>
  <w:num w:numId="11">
    <w:abstractNumId w:val="41"/>
  </w:num>
  <w:num w:numId="12">
    <w:abstractNumId w:val="44"/>
  </w:num>
  <w:num w:numId="13">
    <w:abstractNumId w:val="15"/>
  </w:num>
  <w:num w:numId="14">
    <w:abstractNumId w:val="10"/>
  </w:num>
  <w:num w:numId="15">
    <w:abstractNumId w:val="24"/>
  </w:num>
  <w:num w:numId="16">
    <w:abstractNumId w:val="3"/>
  </w:num>
  <w:num w:numId="17">
    <w:abstractNumId w:val="16"/>
  </w:num>
  <w:num w:numId="18">
    <w:abstractNumId w:val="42"/>
  </w:num>
  <w:num w:numId="19">
    <w:abstractNumId w:val="14"/>
  </w:num>
  <w:num w:numId="20">
    <w:abstractNumId w:val="12"/>
  </w:num>
  <w:num w:numId="21">
    <w:abstractNumId w:val="21"/>
  </w:num>
  <w:num w:numId="22">
    <w:abstractNumId w:val="1"/>
  </w:num>
  <w:num w:numId="23">
    <w:abstractNumId w:val="37"/>
  </w:num>
  <w:num w:numId="24">
    <w:abstractNumId w:val="35"/>
  </w:num>
  <w:num w:numId="25">
    <w:abstractNumId w:val="26"/>
  </w:num>
  <w:num w:numId="26">
    <w:abstractNumId w:val="29"/>
  </w:num>
  <w:num w:numId="27">
    <w:abstractNumId w:val="19"/>
  </w:num>
  <w:num w:numId="28">
    <w:abstractNumId w:val="39"/>
  </w:num>
  <w:num w:numId="29">
    <w:abstractNumId w:val="33"/>
  </w:num>
  <w:num w:numId="30">
    <w:abstractNumId w:val="22"/>
  </w:num>
  <w:num w:numId="31">
    <w:abstractNumId w:val="4"/>
  </w:num>
  <w:num w:numId="32">
    <w:abstractNumId w:val="11"/>
  </w:num>
  <w:num w:numId="33">
    <w:abstractNumId w:val="43"/>
  </w:num>
  <w:num w:numId="34">
    <w:abstractNumId w:val="40"/>
  </w:num>
  <w:num w:numId="35">
    <w:abstractNumId w:val="17"/>
  </w:num>
  <w:num w:numId="36">
    <w:abstractNumId w:val="27"/>
  </w:num>
  <w:num w:numId="37">
    <w:abstractNumId w:val="2"/>
  </w:num>
  <w:num w:numId="38">
    <w:abstractNumId w:val="8"/>
  </w:num>
  <w:num w:numId="39">
    <w:abstractNumId w:val="34"/>
  </w:num>
  <w:num w:numId="40">
    <w:abstractNumId w:val="13"/>
  </w:num>
  <w:num w:numId="41">
    <w:abstractNumId w:val="18"/>
  </w:num>
  <w:num w:numId="42">
    <w:abstractNumId w:val="38"/>
  </w:num>
  <w:num w:numId="43">
    <w:abstractNumId w:val="31"/>
  </w:num>
  <w:num w:numId="44">
    <w:abstractNumId w:val="9"/>
  </w:num>
  <w:num w:numId="45">
    <w:abstractNumId w:val="2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600"/>
    <w:rsid w:val="00000894"/>
    <w:rsid w:val="00012F06"/>
    <w:rsid w:val="00016BE0"/>
    <w:rsid w:val="000222AA"/>
    <w:rsid w:val="0003173B"/>
    <w:rsid w:val="00032B33"/>
    <w:rsid w:val="00036001"/>
    <w:rsid w:val="00040530"/>
    <w:rsid w:val="00042FA8"/>
    <w:rsid w:val="00051C41"/>
    <w:rsid w:val="000655A3"/>
    <w:rsid w:val="00065C05"/>
    <w:rsid w:val="0007782C"/>
    <w:rsid w:val="00077C66"/>
    <w:rsid w:val="000817B7"/>
    <w:rsid w:val="00082D15"/>
    <w:rsid w:val="0008424E"/>
    <w:rsid w:val="00085681"/>
    <w:rsid w:val="0008646A"/>
    <w:rsid w:val="00087A4B"/>
    <w:rsid w:val="00090B1B"/>
    <w:rsid w:val="00094ABA"/>
    <w:rsid w:val="000A72D9"/>
    <w:rsid w:val="000B5867"/>
    <w:rsid w:val="000C5084"/>
    <w:rsid w:val="000D4A7E"/>
    <w:rsid w:val="000F019F"/>
    <w:rsid w:val="000F3EAE"/>
    <w:rsid w:val="000F4336"/>
    <w:rsid w:val="000F7CDA"/>
    <w:rsid w:val="001008DB"/>
    <w:rsid w:val="00101938"/>
    <w:rsid w:val="00105F2C"/>
    <w:rsid w:val="00114407"/>
    <w:rsid w:val="00115137"/>
    <w:rsid w:val="001265EC"/>
    <w:rsid w:val="00130250"/>
    <w:rsid w:val="00133741"/>
    <w:rsid w:val="0013531E"/>
    <w:rsid w:val="00135331"/>
    <w:rsid w:val="00135BC5"/>
    <w:rsid w:val="001410C3"/>
    <w:rsid w:val="00150F4D"/>
    <w:rsid w:val="001549C3"/>
    <w:rsid w:val="0015744E"/>
    <w:rsid w:val="001710B7"/>
    <w:rsid w:val="001748D8"/>
    <w:rsid w:val="001758F3"/>
    <w:rsid w:val="00180892"/>
    <w:rsid w:val="001945C2"/>
    <w:rsid w:val="00196377"/>
    <w:rsid w:val="00196F9D"/>
    <w:rsid w:val="001A0E8F"/>
    <w:rsid w:val="001A5933"/>
    <w:rsid w:val="001A7964"/>
    <w:rsid w:val="001C7A92"/>
    <w:rsid w:val="001D3992"/>
    <w:rsid w:val="001E3256"/>
    <w:rsid w:val="00200142"/>
    <w:rsid w:val="002025D4"/>
    <w:rsid w:val="0020289C"/>
    <w:rsid w:val="00205265"/>
    <w:rsid w:val="00205817"/>
    <w:rsid w:val="00206EA0"/>
    <w:rsid w:val="00206F12"/>
    <w:rsid w:val="00213009"/>
    <w:rsid w:val="00214565"/>
    <w:rsid w:val="00221AF7"/>
    <w:rsid w:val="00226508"/>
    <w:rsid w:val="002276CA"/>
    <w:rsid w:val="00237E58"/>
    <w:rsid w:val="00240BEC"/>
    <w:rsid w:val="00242476"/>
    <w:rsid w:val="00251863"/>
    <w:rsid w:val="002552AA"/>
    <w:rsid w:val="0026718D"/>
    <w:rsid w:val="0026741E"/>
    <w:rsid w:val="0027134A"/>
    <w:rsid w:val="00282419"/>
    <w:rsid w:val="002850C9"/>
    <w:rsid w:val="00291F62"/>
    <w:rsid w:val="002973B8"/>
    <w:rsid w:val="002A02A1"/>
    <w:rsid w:val="002A0602"/>
    <w:rsid w:val="002A7CFF"/>
    <w:rsid w:val="002B1FFF"/>
    <w:rsid w:val="002C5E7E"/>
    <w:rsid w:val="002D4B70"/>
    <w:rsid w:val="002D7A38"/>
    <w:rsid w:val="002E11CE"/>
    <w:rsid w:val="002E28FA"/>
    <w:rsid w:val="002E4703"/>
    <w:rsid w:val="002E7124"/>
    <w:rsid w:val="002F0EFE"/>
    <w:rsid w:val="002F139F"/>
    <w:rsid w:val="002F19F8"/>
    <w:rsid w:val="00303540"/>
    <w:rsid w:val="003121C7"/>
    <w:rsid w:val="00320090"/>
    <w:rsid w:val="003215B1"/>
    <w:rsid w:val="00322338"/>
    <w:rsid w:val="00322F31"/>
    <w:rsid w:val="003255C9"/>
    <w:rsid w:val="003305D5"/>
    <w:rsid w:val="00334AE9"/>
    <w:rsid w:val="00335251"/>
    <w:rsid w:val="00335B2D"/>
    <w:rsid w:val="003366D4"/>
    <w:rsid w:val="00343CDD"/>
    <w:rsid w:val="003443EB"/>
    <w:rsid w:val="00344B0F"/>
    <w:rsid w:val="00360D77"/>
    <w:rsid w:val="00364267"/>
    <w:rsid w:val="00365B6E"/>
    <w:rsid w:val="00367785"/>
    <w:rsid w:val="00367F92"/>
    <w:rsid w:val="003705E7"/>
    <w:rsid w:val="0038031B"/>
    <w:rsid w:val="003957F8"/>
    <w:rsid w:val="003A28B0"/>
    <w:rsid w:val="003A7C43"/>
    <w:rsid w:val="003B1C0C"/>
    <w:rsid w:val="003C0BCB"/>
    <w:rsid w:val="003C489C"/>
    <w:rsid w:val="003C6376"/>
    <w:rsid w:val="003D12A0"/>
    <w:rsid w:val="003D5B06"/>
    <w:rsid w:val="003D6883"/>
    <w:rsid w:val="003D69F0"/>
    <w:rsid w:val="003E0FBA"/>
    <w:rsid w:val="00401B0B"/>
    <w:rsid w:val="00405279"/>
    <w:rsid w:val="004101A1"/>
    <w:rsid w:val="004115E8"/>
    <w:rsid w:val="00412703"/>
    <w:rsid w:val="00414E36"/>
    <w:rsid w:val="00421212"/>
    <w:rsid w:val="00422CF8"/>
    <w:rsid w:val="004246A5"/>
    <w:rsid w:val="004308D5"/>
    <w:rsid w:val="00431A08"/>
    <w:rsid w:val="0044478E"/>
    <w:rsid w:val="00445617"/>
    <w:rsid w:val="00445CDB"/>
    <w:rsid w:val="00446CFE"/>
    <w:rsid w:val="00446F94"/>
    <w:rsid w:val="004477A6"/>
    <w:rsid w:val="004517C0"/>
    <w:rsid w:val="004561A9"/>
    <w:rsid w:val="00457FEA"/>
    <w:rsid w:val="00466AC3"/>
    <w:rsid w:val="00470099"/>
    <w:rsid w:val="0048426C"/>
    <w:rsid w:val="00484C87"/>
    <w:rsid w:val="00486C0C"/>
    <w:rsid w:val="00490643"/>
    <w:rsid w:val="004947D7"/>
    <w:rsid w:val="004A25FA"/>
    <w:rsid w:val="004A29AB"/>
    <w:rsid w:val="004A4B92"/>
    <w:rsid w:val="004C0CA3"/>
    <w:rsid w:val="004C2A0D"/>
    <w:rsid w:val="004C2C0F"/>
    <w:rsid w:val="004C50A6"/>
    <w:rsid w:val="004D2C57"/>
    <w:rsid w:val="004D489B"/>
    <w:rsid w:val="004F0E13"/>
    <w:rsid w:val="004F17EA"/>
    <w:rsid w:val="004F7544"/>
    <w:rsid w:val="00500ED1"/>
    <w:rsid w:val="005040B0"/>
    <w:rsid w:val="00514D40"/>
    <w:rsid w:val="00515888"/>
    <w:rsid w:val="00515DA3"/>
    <w:rsid w:val="00520608"/>
    <w:rsid w:val="0052383E"/>
    <w:rsid w:val="00525442"/>
    <w:rsid w:val="00526EF9"/>
    <w:rsid w:val="00533DDB"/>
    <w:rsid w:val="00534FE3"/>
    <w:rsid w:val="005365AE"/>
    <w:rsid w:val="00537D82"/>
    <w:rsid w:val="00542C0C"/>
    <w:rsid w:val="00544119"/>
    <w:rsid w:val="005514D3"/>
    <w:rsid w:val="00555BFB"/>
    <w:rsid w:val="0055609E"/>
    <w:rsid w:val="005562B3"/>
    <w:rsid w:val="00573D85"/>
    <w:rsid w:val="005757EB"/>
    <w:rsid w:val="00580AD9"/>
    <w:rsid w:val="00582A07"/>
    <w:rsid w:val="00586B5C"/>
    <w:rsid w:val="005873D2"/>
    <w:rsid w:val="005A0882"/>
    <w:rsid w:val="005A1E36"/>
    <w:rsid w:val="005A4AD7"/>
    <w:rsid w:val="005B1DB7"/>
    <w:rsid w:val="005B454B"/>
    <w:rsid w:val="005C161D"/>
    <w:rsid w:val="005C482F"/>
    <w:rsid w:val="005C67C4"/>
    <w:rsid w:val="005D5D49"/>
    <w:rsid w:val="005D6305"/>
    <w:rsid w:val="005E2D86"/>
    <w:rsid w:val="005E5F45"/>
    <w:rsid w:val="005E66A0"/>
    <w:rsid w:val="005E7256"/>
    <w:rsid w:val="005F0480"/>
    <w:rsid w:val="005F795A"/>
    <w:rsid w:val="006027EF"/>
    <w:rsid w:val="00606ECB"/>
    <w:rsid w:val="006104AE"/>
    <w:rsid w:val="00610CAB"/>
    <w:rsid w:val="00625B3F"/>
    <w:rsid w:val="00626BE8"/>
    <w:rsid w:val="00635A34"/>
    <w:rsid w:val="00641AC0"/>
    <w:rsid w:val="0064407C"/>
    <w:rsid w:val="00650FA0"/>
    <w:rsid w:val="00651129"/>
    <w:rsid w:val="006526DE"/>
    <w:rsid w:val="00655313"/>
    <w:rsid w:val="00664077"/>
    <w:rsid w:val="00665FCF"/>
    <w:rsid w:val="00680C7F"/>
    <w:rsid w:val="00681F6B"/>
    <w:rsid w:val="00682483"/>
    <w:rsid w:val="00684AD4"/>
    <w:rsid w:val="00687CB8"/>
    <w:rsid w:val="00692C2F"/>
    <w:rsid w:val="0069410E"/>
    <w:rsid w:val="00696FC7"/>
    <w:rsid w:val="006A0683"/>
    <w:rsid w:val="006A3FF3"/>
    <w:rsid w:val="006A5E93"/>
    <w:rsid w:val="006A6732"/>
    <w:rsid w:val="006A7E84"/>
    <w:rsid w:val="006B5CDA"/>
    <w:rsid w:val="006B78F6"/>
    <w:rsid w:val="006C1434"/>
    <w:rsid w:val="006D455E"/>
    <w:rsid w:val="006E2278"/>
    <w:rsid w:val="006F4839"/>
    <w:rsid w:val="006F55B8"/>
    <w:rsid w:val="007012C7"/>
    <w:rsid w:val="007054D4"/>
    <w:rsid w:val="00716730"/>
    <w:rsid w:val="00723EDF"/>
    <w:rsid w:val="007264EF"/>
    <w:rsid w:val="00726E0A"/>
    <w:rsid w:val="00735801"/>
    <w:rsid w:val="00735DD4"/>
    <w:rsid w:val="00736E15"/>
    <w:rsid w:val="00741432"/>
    <w:rsid w:val="00743D51"/>
    <w:rsid w:val="00745677"/>
    <w:rsid w:val="007525C2"/>
    <w:rsid w:val="007567C2"/>
    <w:rsid w:val="007649FB"/>
    <w:rsid w:val="00767F19"/>
    <w:rsid w:val="007854CE"/>
    <w:rsid w:val="00785C06"/>
    <w:rsid w:val="0078797F"/>
    <w:rsid w:val="007925BC"/>
    <w:rsid w:val="007939D8"/>
    <w:rsid w:val="007969AB"/>
    <w:rsid w:val="00797B24"/>
    <w:rsid w:val="007A4D03"/>
    <w:rsid w:val="007A7097"/>
    <w:rsid w:val="007B240E"/>
    <w:rsid w:val="007B5420"/>
    <w:rsid w:val="007C6E66"/>
    <w:rsid w:val="007D3034"/>
    <w:rsid w:val="007E3022"/>
    <w:rsid w:val="007E6EF8"/>
    <w:rsid w:val="007F1B48"/>
    <w:rsid w:val="007F7F75"/>
    <w:rsid w:val="008003E5"/>
    <w:rsid w:val="00803AE9"/>
    <w:rsid w:val="008129D6"/>
    <w:rsid w:val="008141D6"/>
    <w:rsid w:val="00827E24"/>
    <w:rsid w:val="008327C8"/>
    <w:rsid w:val="00833091"/>
    <w:rsid w:val="00833DFD"/>
    <w:rsid w:val="00834777"/>
    <w:rsid w:val="00836C57"/>
    <w:rsid w:val="00843DEB"/>
    <w:rsid w:val="00844FBD"/>
    <w:rsid w:val="00851E7D"/>
    <w:rsid w:val="0085626F"/>
    <w:rsid w:val="00861049"/>
    <w:rsid w:val="00866553"/>
    <w:rsid w:val="00867FEE"/>
    <w:rsid w:val="00890A03"/>
    <w:rsid w:val="0089499A"/>
    <w:rsid w:val="008A0384"/>
    <w:rsid w:val="008A1FB7"/>
    <w:rsid w:val="008A4D62"/>
    <w:rsid w:val="008B0F8F"/>
    <w:rsid w:val="008B41E6"/>
    <w:rsid w:val="008B6455"/>
    <w:rsid w:val="008C47CB"/>
    <w:rsid w:val="008C5BB2"/>
    <w:rsid w:val="008C6B69"/>
    <w:rsid w:val="008D1AC8"/>
    <w:rsid w:val="008D7ECB"/>
    <w:rsid w:val="008E641E"/>
    <w:rsid w:val="008E7ED3"/>
    <w:rsid w:val="008F3862"/>
    <w:rsid w:val="008F4600"/>
    <w:rsid w:val="00901941"/>
    <w:rsid w:val="00903054"/>
    <w:rsid w:val="00904F05"/>
    <w:rsid w:val="0090525F"/>
    <w:rsid w:val="00907A6B"/>
    <w:rsid w:val="00914506"/>
    <w:rsid w:val="0091670F"/>
    <w:rsid w:val="00927F45"/>
    <w:rsid w:val="0093484F"/>
    <w:rsid w:val="00935F73"/>
    <w:rsid w:val="009371CB"/>
    <w:rsid w:val="00937D75"/>
    <w:rsid w:val="00940921"/>
    <w:rsid w:val="00944149"/>
    <w:rsid w:val="00944B7F"/>
    <w:rsid w:val="0094675E"/>
    <w:rsid w:val="00950438"/>
    <w:rsid w:val="00950DED"/>
    <w:rsid w:val="00952391"/>
    <w:rsid w:val="00960E6D"/>
    <w:rsid w:val="00961BE7"/>
    <w:rsid w:val="00964585"/>
    <w:rsid w:val="00964B49"/>
    <w:rsid w:val="00967BFE"/>
    <w:rsid w:val="009765E1"/>
    <w:rsid w:val="00977D1E"/>
    <w:rsid w:val="0098246E"/>
    <w:rsid w:val="009834BF"/>
    <w:rsid w:val="0098393F"/>
    <w:rsid w:val="0098647C"/>
    <w:rsid w:val="00996D1E"/>
    <w:rsid w:val="0099712F"/>
    <w:rsid w:val="009A409C"/>
    <w:rsid w:val="009A5759"/>
    <w:rsid w:val="009A7F1E"/>
    <w:rsid w:val="009B1913"/>
    <w:rsid w:val="009C3BB0"/>
    <w:rsid w:val="009C593B"/>
    <w:rsid w:val="009D0D3E"/>
    <w:rsid w:val="009D6341"/>
    <w:rsid w:val="009E26FC"/>
    <w:rsid w:val="009F216D"/>
    <w:rsid w:val="009F2E97"/>
    <w:rsid w:val="009F6720"/>
    <w:rsid w:val="00A01937"/>
    <w:rsid w:val="00A01E41"/>
    <w:rsid w:val="00A05A22"/>
    <w:rsid w:val="00A1271F"/>
    <w:rsid w:val="00A1280D"/>
    <w:rsid w:val="00A1464E"/>
    <w:rsid w:val="00A15314"/>
    <w:rsid w:val="00A179AD"/>
    <w:rsid w:val="00A20FFE"/>
    <w:rsid w:val="00A361CF"/>
    <w:rsid w:val="00A40591"/>
    <w:rsid w:val="00A41CD3"/>
    <w:rsid w:val="00A433F7"/>
    <w:rsid w:val="00A44818"/>
    <w:rsid w:val="00A452AD"/>
    <w:rsid w:val="00A46C0C"/>
    <w:rsid w:val="00A47027"/>
    <w:rsid w:val="00A53AEB"/>
    <w:rsid w:val="00A642BB"/>
    <w:rsid w:val="00A64306"/>
    <w:rsid w:val="00A82294"/>
    <w:rsid w:val="00A82CC9"/>
    <w:rsid w:val="00A974DF"/>
    <w:rsid w:val="00AB11CB"/>
    <w:rsid w:val="00AC4DDD"/>
    <w:rsid w:val="00AC6E15"/>
    <w:rsid w:val="00AD6D0C"/>
    <w:rsid w:val="00AE3805"/>
    <w:rsid w:val="00AE4B62"/>
    <w:rsid w:val="00AE64F0"/>
    <w:rsid w:val="00AE6A43"/>
    <w:rsid w:val="00AF5CCF"/>
    <w:rsid w:val="00AF7F92"/>
    <w:rsid w:val="00B00245"/>
    <w:rsid w:val="00B0089F"/>
    <w:rsid w:val="00B11433"/>
    <w:rsid w:val="00B12010"/>
    <w:rsid w:val="00B14E8B"/>
    <w:rsid w:val="00B306BF"/>
    <w:rsid w:val="00B35776"/>
    <w:rsid w:val="00B40E89"/>
    <w:rsid w:val="00B450BE"/>
    <w:rsid w:val="00B46709"/>
    <w:rsid w:val="00B50600"/>
    <w:rsid w:val="00B52E9F"/>
    <w:rsid w:val="00B55F0A"/>
    <w:rsid w:val="00B56CF8"/>
    <w:rsid w:val="00B60F22"/>
    <w:rsid w:val="00B65AB6"/>
    <w:rsid w:val="00B65C7E"/>
    <w:rsid w:val="00B7257B"/>
    <w:rsid w:val="00B73853"/>
    <w:rsid w:val="00B86DBB"/>
    <w:rsid w:val="00B9283C"/>
    <w:rsid w:val="00BA08A4"/>
    <w:rsid w:val="00BA0D0F"/>
    <w:rsid w:val="00BC3AD4"/>
    <w:rsid w:val="00BC4C2B"/>
    <w:rsid w:val="00BC73AA"/>
    <w:rsid w:val="00BD012E"/>
    <w:rsid w:val="00BD1B9F"/>
    <w:rsid w:val="00BD3C95"/>
    <w:rsid w:val="00BE0CBA"/>
    <w:rsid w:val="00BE1F1E"/>
    <w:rsid w:val="00BE673D"/>
    <w:rsid w:val="00BE6E5E"/>
    <w:rsid w:val="00BF4400"/>
    <w:rsid w:val="00C07EE2"/>
    <w:rsid w:val="00C17A02"/>
    <w:rsid w:val="00C27DCE"/>
    <w:rsid w:val="00C30839"/>
    <w:rsid w:val="00C31CE6"/>
    <w:rsid w:val="00C34AF6"/>
    <w:rsid w:val="00C35868"/>
    <w:rsid w:val="00C40BA2"/>
    <w:rsid w:val="00C4411F"/>
    <w:rsid w:val="00C4643B"/>
    <w:rsid w:val="00C56462"/>
    <w:rsid w:val="00C62B29"/>
    <w:rsid w:val="00C62C4C"/>
    <w:rsid w:val="00C659A0"/>
    <w:rsid w:val="00C71A69"/>
    <w:rsid w:val="00C76D44"/>
    <w:rsid w:val="00C844DC"/>
    <w:rsid w:val="00C86513"/>
    <w:rsid w:val="00C90967"/>
    <w:rsid w:val="00C92EF3"/>
    <w:rsid w:val="00C94273"/>
    <w:rsid w:val="00CA4518"/>
    <w:rsid w:val="00CA59C7"/>
    <w:rsid w:val="00CA6624"/>
    <w:rsid w:val="00CA7C71"/>
    <w:rsid w:val="00CB35E4"/>
    <w:rsid w:val="00CB3785"/>
    <w:rsid w:val="00CB7859"/>
    <w:rsid w:val="00CC29DA"/>
    <w:rsid w:val="00CC32E1"/>
    <w:rsid w:val="00CC4FCA"/>
    <w:rsid w:val="00CC5FA3"/>
    <w:rsid w:val="00CD31EE"/>
    <w:rsid w:val="00CD4D2D"/>
    <w:rsid w:val="00CD5C02"/>
    <w:rsid w:val="00CE02B1"/>
    <w:rsid w:val="00CE0751"/>
    <w:rsid w:val="00CE4AF0"/>
    <w:rsid w:val="00CE6453"/>
    <w:rsid w:val="00CF145D"/>
    <w:rsid w:val="00CF550C"/>
    <w:rsid w:val="00CF5C0B"/>
    <w:rsid w:val="00CF5DC5"/>
    <w:rsid w:val="00CF6C21"/>
    <w:rsid w:val="00CF6DE3"/>
    <w:rsid w:val="00CF70A5"/>
    <w:rsid w:val="00D03D29"/>
    <w:rsid w:val="00D13BC2"/>
    <w:rsid w:val="00D14883"/>
    <w:rsid w:val="00D171C2"/>
    <w:rsid w:val="00D26A4C"/>
    <w:rsid w:val="00D27AAD"/>
    <w:rsid w:val="00D334F9"/>
    <w:rsid w:val="00D411D2"/>
    <w:rsid w:val="00D526CD"/>
    <w:rsid w:val="00D60C11"/>
    <w:rsid w:val="00D67847"/>
    <w:rsid w:val="00D7083D"/>
    <w:rsid w:val="00D708C5"/>
    <w:rsid w:val="00D71ECB"/>
    <w:rsid w:val="00D7260D"/>
    <w:rsid w:val="00DA1D6E"/>
    <w:rsid w:val="00DA5B49"/>
    <w:rsid w:val="00DC4B74"/>
    <w:rsid w:val="00DD00E8"/>
    <w:rsid w:val="00DD411C"/>
    <w:rsid w:val="00DE3AC1"/>
    <w:rsid w:val="00DE712E"/>
    <w:rsid w:val="00DF18FC"/>
    <w:rsid w:val="00DF1BB5"/>
    <w:rsid w:val="00E03D39"/>
    <w:rsid w:val="00E07A7E"/>
    <w:rsid w:val="00E130A1"/>
    <w:rsid w:val="00E235CE"/>
    <w:rsid w:val="00E271D0"/>
    <w:rsid w:val="00E3399A"/>
    <w:rsid w:val="00E3536E"/>
    <w:rsid w:val="00E36BE6"/>
    <w:rsid w:val="00E4593E"/>
    <w:rsid w:val="00E50F9E"/>
    <w:rsid w:val="00E5522B"/>
    <w:rsid w:val="00E5541F"/>
    <w:rsid w:val="00E5781C"/>
    <w:rsid w:val="00E621CF"/>
    <w:rsid w:val="00E6543B"/>
    <w:rsid w:val="00E67798"/>
    <w:rsid w:val="00E72A81"/>
    <w:rsid w:val="00E74BB1"/>
    <w:rsid w:val="00E84E54"/>
    <w:rsid w:val="00E878C0"/>
    <w:rsid w:val="00E92EA7"/>
    <w:rsid w:val="00E9352A"/>
    <w:rsid w:val="00E93C3D"/>
    <w:rsid w:val="00E95E27"/>
    <w:rsid w:val="00E96647"/>
    <w:rsid w:val="00EA1051"/>
    <w:rsid w:val="00EA648F"/>
    <w:rsid w:val="00EB6940"/>
    <w:rsid w:val="00EC14C4"/>
    <w:rsid w:val="00ED0CC0"/>
    <w:rsid w:val="00ED0ED9"/>
    <w:rsid w:val="00ED4782"/>
    <w:rsid w:val="00EF0B35"/>
    <w:rsid w:val="00EF45DE"/>
    <w:rsid w:val="00EF6616"/>
    <w:rsid w:val="00F01249"/>
    <w:rsid w:val="00F024F4"/>
    <w:rsid w:val="00F02CAC"/>
    <w:rsid w:val="00F03E52"/>
    <w:rsid w:val="00F04762"/>
    <w:rsid w:val="00F04950"/>
    <w:rsid w:val="00F07058"/>
    <w:rsid w:val="00F1140F"/>
    <w:rsid w:val="00F11613"/>
    <w:rsid w:val="00F15AB7"/>
    <w:rsid w:val="00F2013A"/>
    <w:rsid w:val="00F21A75"/>
    <w:rsid w:val="00F25E2A"/>
    <w:rsid w:val="00F2691A"/>
    <w:rsid w:val="00F43759"/>
    <w:rsid w:val="00F52BC8"/>
    <w:rsid w:val="00F5401A"/>
    <w:rsid w:val="00F60103"/>
    <w:rsid w:val="00F71A86"/>
    <w:rsid w:val="00F74777"/>
    <w:rsid w:val="00F83C3D"/>
    <w:rsid w:val="00F8441A"/>
    <w:rsid w:val="00F93520"/>
    <w:rsid w:val="00F960A1"/>
    <w:rsid w:val="00FA046B"/>
    <w:rsid w:val="00FA6B0A"/>
    <w:rsid w:val="00FB2999"/>
    <w:rsid w:val="00FC0E04"/>
    <w:rsid w:val="00FC2697"/>
    <w:rsid w:val="00FC27C7"/>
    <w:rsid w:val="00FC4D22"/>
    <w:rsid w:val="00FC4E82"/>
    <w:rsid w:val="00FC603A"/>
    <w:rsid w:val="00FD643F"/>
    <w:rsid w:val="00FE54DA"/>
    <w:rsid w:val="00FE7301"/>
    <w:rsid w:val="00FF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2D2DEDEB"/>
  <w15:docId w15:val="{042A57F7-ECD3-4F53-B30F-31EC01C0D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651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865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link w:val="a5"/>
    <w:uiPriority w:val="99"/>
    <w:rsid w:val="00C865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rsid w:val="005A1E3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data1">
    <w:name w:val="data1"/>
    <w:basedOn w:val="a0"/>
    <w:rsid w:val="00AE3805"/>
  </w:style>
  <w:style w:type="character" w:customStyle="1" w:styleId="1">
    <w:name w:val="標題1"/>
    <w:basedOn w:val="a0"/>
    <w:rsid w:val="00AE3805"/>
  </w:style>
  <w:style w:type="character" w:styleId="a6">
    <w:name w:val="Hyperlink"/>
    <w:rsid w:val="0020289C"/>
    <w:rPr>
      <w:color w:val="0000FF"/>
      <w:u w:val="single"/>
    </w:rPr>
  </w:style>
  <w:style w:type="paragraph" w:styleId="a7">
    <w:name w:val="List Paragraph"/>
    <w:basedOn w:val="a"/>
    <w:qFormat/>
    <w:rsid w:val="00D27AAD"/>
    <w:pPr>
      <w:ind w:leftChars="200" w:left="480"/>
    </w:pPr>
    <w:rPr>
      <w:rFonts w:ascii="Calibri" w:hAnsi="Calibri"/>
      <w:szCs w:val="22"/>
    </w:rPr>
  </w:style>
  <w:style w:type="paragraph" w:styleId="HTML">
    <w:name w:val="HTML Preformatted"/>
    <w:basedOn w:val="a"/>
    <w:link w:val="HTML0"/>
    <w:rsid w:val="00A0193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link w:val="HTML"/>
    <w:rsid w:val="00A01937"/>
    <w:rPr>
      <w:rFonts w:ascii="細明體" w:eastAsia="細明體" w:hAnsi="細明體" w:cs="細明體"/>
      <w:sz w:val="24"/>
      <w:szCs w:val="24"/>
    </w:rPr>
  </w:style>
  <w:style w:type="table" w:customStyle="1" w:styleId="1-61">
    <w:name w:val="清單表格 1 淺色 - 輔色 61"/>
    <w:basedOn w:val="a1"/>
    <w:uiPriority w:val="46"/>
    <w:rsid w:val="00DF18F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customStyle="1" w:styleId="a5">
    <w:name w:val="頁尾 字元"/>
    <w:link w:val="a4"/>
    <w:uiPriority w:val="99"/>
    <w:rsid w:val="00EA648F"/>
    <w:rPr>
      <w:kern w:val="2"/>
    </w:rPr>
  </w:style>
  <w:style w:type="character" w:styleId="a8">
    <w:name w:val="Placeholder Text"/>
    <w:basedOn w:val="a0"/>
    <w:uiPriority w:val="99"/>
    <w:semiHidden/>
    <w:rsid w:val="00C4643B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E95E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95E2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303B9-3DA1-4CDA-902F-9D3516598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400</Words>
  <Characters>2280</Characters>
  <Application>Microsoft Office Word</Application>
  <DocSecurity>0</DocSecurity>
  <Lines>19</Lines>
  <Paragraphs>5</Paragraphs>
  <ScaleCrop>false</ScaleCrop>
  <Company>奧麗佛國際有限公司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華 證 券 買 賣 公 司</dc:title>
  <dc:creator>OLIVER CO.</dc:creator>
  <cp:lastModifiedBy>wys</cp:lastModifiedBy>
  <cp:revision>2</cp:revision>
  <cp:lastPrinted>2022-04-18T06:41:00Z</cp:lastPrinted>
  <dcterms:created xsi:type="dcterms:W3CDTF">2022-07-02T00:18:00Z</dcterms:created>
  <dcterms:modified xsi:type="dcterms:W3CDTF">2022-07-02T00:18:00Z</dcterms:modified>
</cp:coreProperties>
</file>